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B2C2" w14:textId="21D9EA5E" w:rsidR="00DE3CC0" w:rsidRDefault="00904821" w:rsidP="003F0B72">
      <w:pPr>
        <w:spacing w:before="120"/>
        <w:jc w:val="center"/>
        <w:rPr>
          <w:rFonts w:asciiTheme="minorHAnsi" w:hAnsiTheme="minorHAnsi" w:cstheme="minorHAnsi"/>
          <w:b/>
          <w:sz w:val="28"/>
          <w:szCs w:val="28"/>
        </w:rPr>
      </w:pPr>
      <w:r w:rsidRPr="00DE3CC0">
        <w:rPr>
          <w:rFonts w:asciiTheme="minorHAnsi" w:hAnsiTheme="minorHAnsi" w:cstheme="minorHAnsi"/>
          <w:b/>
          <w:sz w:val="28"/>
          <w:szCs w:val="28"/>
        </w:rPr>
        <w:t xml:space="preserve">ΣΥΓΧΡΗΜΑΤΟΔΟΤΟΥΜΕΑ </w:t>
      </w:r>
      <w:r w:rsidR="003F0B72" w:rsidRPr="00DE3CC0">
        <w:rPr>
          <w:rFonts w:asciiTheme="minorHAnsi" w:hAnsiTheme="minorHAnsi" w:cstheme="minorHAnsi"/>
          <w:b/>
          <w:sz w:val="28"/>
          <w:szCs w:val="28"/>
        </w:rPr>
        <w:t>ΕΡΓΑ ΔΙΑΧΕΙΡΙΣΗΣ ΛΥΜΑΤΩΝ</w:t>
      </w:r>
      <w:r w:rsidR="00061E24">
        <w:rPr>
          <w:rFonts w:asciiTheme="minorHAnsi" w:hAnsiTheme="minorHAnsi" w:cstheme="minorHAnsi"/>
          <w:b/>
          <w:sz w:val="28"/>
          <w:szCs w:val="28"/>
        </w:rPr>
        <w:t xml:space="preserve"> του ΕΠ-ΥΜΕΠΕΡΑΑ</w:t>
      </w:r>
    </w:p>
    <w:p w14:paraId="7CDBF88A" w14:textId="423EE3D8" w:rsidR="003F0B72" w:rsidRPr="00DE3CC0" w:rsidRDefault="003F0B72" w:rsidP="003F0B72">
      <w:pPr>
        <w:spacing w:before="120"/>
        <w:jc w:val="center"/>
        <w:rPr>
          <w:rFonts w:asciiTheme="minorHAnsi" w:hAnsiTheme="minorHAnsi" w:cstheme="minorHAnsi"/>
          <w:b/>
          <w:sz w:val="28"/>
          <w:szCs w:val="28"/>
        </w:rPr>
      </w:pPr>
      <w:r w:rsidRPr="00DE3CC0">
        <w:rPr>
          <w:rFonts w:asciiTheme="minorHAnsi" w:hAnsiTheme="minorHAnsi" w:cstheme="minorHAnsi"/>
          <w:b/>
          <w:sz w:val="28"/>
          <w:szCs w:val="28"/>
        </w:rPr>
        <w:t>ΑΠΟΛΟΓΙΣΜΟΣ</w:t>
      </w:r>
    </w:p>
    <w:p w14:paraId="2022692F" w14:textId="058AC8A5" w:rsidR="00BB1646" w:rsidRPr="00DE3CC0" w:rsidRDefault="00F23FD5" w:rsidP="003F0B72">
      <w:pPr>
        <w:spacing w:before="240"/>
        <w:jc w:val="both"/>
        <w:rPr>
          <w:rFonts w:asciiTheme="minorHAnsi" w:hAnsiTheme="minorHAnsi" w:cstheme="minorHAnsi"/>
          <w:b/>
          <w:sz w:val="24"/>
          <w:szCs w:val="24"/>
        </w:rPr>
      </w:pPr>
      <w:r w:rsidRPr="00DE3CC0">
        <w:rPr>
          <w:rFonts w:asciiTheme="minorHAnsi" w:hAnsiTheme="minorHAnsi" w:cstheme="minorHAnsi"/>
          <w:b/>
          <w:sz w:val="24"/>
          <w:szCs w:val="24"/>
        </w:rPr>
        <w:t>Ι.</w:t>
      </w:r>
      <w:r w:rsidR="00DE3CC0">
        <w:rPr>
          <w:rFonts w:asciiTheme="minorHAnsi" w:hAnsiTheme="minorHAnsi" w:cstheme="minorHAnsi"/>
          <w:b/>
          <w:sz w:val="24"/>
          <w:szCs w:val="24"/>
        </w:rPr>
        <w:tab/>
      </w:r>
      <w:r w:rsidR="003F0B72" w:rsidRPr="00DE3CC0">
        <w:rPr>
          <w:rFonts w:asciiTheme="minorHAnsi" w:hAnsiTheme="minorHAnsi" w:cstheme="minorHAnsi"/>
          <w:b/>
          <w:sz w:val="24"/>
          <w:szCs w:val="24"/>
        </w:rPr>
        <w:t>Οδηγία</w:t>
      </w:r>
      <w:r w:rsidR="007C3389" w:rsidRPr="00DE3CC0">
        <w:rPr>
          <w:rFonts w:asciiTheme="minorHAnsi" w:hAnsiTheme="minorHAnsi" w:cstheme="minorHAnsi"/>
          <w:b/>
          <w:sz w:val="24"/>
          <w:szCs w:val="24"/>
        </w:rPr>
        <w:t xml:space="preserve"> 91/271/ΕΟΚ </w:t>
      </w:r>
      <w:r w:rsidRPr="00DE3CC0">
        <w:rPr>
          <w:rFonts w:asciiTheme="minorHAnsi" w:hAnsiTheme="minorHAnsi" w:cstheme="minorHAnsi"/>
          <w:b/>
          <w:sz w:val="24"/>
          <w:szCs w:val="24"/>
        </w:rPr>
        <w:t xml:space="preserve">– </w:t>
      </w:r>
      <w:r w:rsidR="003F0B72" w:rsidRPr="00DE3CC0">
        <w:rPr>
          <w:rFonts w:asciiTheme="minorHAnsi" w:hAnsiTheme="minorHAnsi" w:cstheme="minorHAnsi"/>
          <w:b/>
          <w:sz w:val="24"/>
          <w:szCs w:val="24"/>
        </w:rPr>
        <w:t>Απαιτήσεις</w:t>
      </w:r>
      <w:r w:rsidRPr="00DE3CC0">
        <w:rPr>
          <w:rFonts w:asciiTheme="minorHAnsi" w:hAnsiTheme="minorHAnsi" w:cstheme="minorHAnsi"/>
          <w:b/>
          <w:sz w:val="24"/>
          <w:szCs w:val="24"/>
        </w:rPr>
        <w:t xml:space="preserve"> </w:t>
      </w:r>
    </w:p>
    <w:p w14:paraId="3A5851C8" w14:textId="77777777" w:rsidR="00904821" w:rsidRDefault="00CD5065" w:rsidP="00061E24">
      <w:pPr>
        <w:spacing w:before="120"/>
        <w:jc w:val="both"/>
        <w:rPr>
          <w:rFonts w:asciiTheme="minorHAnsi" w:hAnsiTheme="minorHAnsi" w:cstheme="minorHAnsi"/>
          <w:sz w:val="22"/>
          <w:szCs w:val="22"/>
        </w:rPr>
      </w:pPr>
      <w:r w:rsidRPr="00904821">
        <w:rPr>
          <w:rFonts w:asciiTheme="minorHAnsi" w:hAnsiTheme="minorHAnsi" w:cstheme="minorHAnsi"/>
          <w:sz w:val="22"/>
          <w:szCs w:val="22"/>
        </w:rPr>
        <w:t xml:space="preserve">Η εφαρμογή της Οδηγίας 91/271/ΕΟΚ στη χώρα </w:t>
      </w:r>
      <w:r w:rsidR="00374652" w:rsidRPr="00904821">
        <w:rPr>
          <w:rFonts w:asciiTheme="minorHAnsi" w:hAnsiTheme="minorHAnsi" w:cstheme="minorHAnsi"/>
          <w:sz w:val="22"/>
          <w:szCs w:val="22"/>
        </w:rPr>
        <w:t>απαιτεί την ολοκλήρωση της κατασκευής των υποδομών διαχείρισης λυμάτων των οικισμών Α’, Β’ και Γ’ Προτεραιότητας.</w:t>
      </w:r>
    </w:p>
    <w:p w14:paraId="1D813599" w14:textId="3DCE7A6E" w:rsidR="00374652" w:rsidRPr="00904821" w:rsidRDefault="00374652" w:rsidP="00061E24">
      <w:pPr>
        <w:spacing w:before="120"/>
        <w:jc w:val="both"/>
        <w:rPr>
          <w:rFonts w:asciiTheme="minorHAnsi" w:hAnsiTheme="minorHAnsi" w:cstheme="minorHAnsi"/>
          <w:sz w:val="22"/>
          <w:szCs w:val="22"/>
        </w:rPr>
      </w:pPr>
      <w:r w:rsidRPr="00904821">
        <w:rPr>
          <w:rFonts w:asciiTheme="minorHAnsi" w:hAnsiTheme="minorHAnsi" w:cstheme="minorHAnsi"/>
          <w:sz w:val="22"/>
          <w:szCs w:val="22"/>
        </w:rPr>
        <w:t xml:space="preserve">Δεδομένου ότι η πλήρης συμμόρφωση στις απαιτήσεις και στο χρονοδιάγραμμα της Οδηγίας παρουσιάζει καθυστέρηση, κυρίως όσον αφορά στους οικισμούς Γ’ Προτεραιότητας, εκπονήθηκε «Εθνικό Επιχειρησιακό Σχέδιο για τις Εγκαταστάσεις Επεξεργασίας Λυμάτων στην Ελλάδα, που εξυπηρετούν Οικισμούς Γ’ προτεραιότητας», το οποίο χρηματοδοτήθηκε από τη Γενική Διεύθυνση Περιφερειακής Πολιτικής και Αστικής Ανάπτυξης της Ευρωπαϊκής Επιτροπής. </w:t>
      </w:r>
    </w:p>
    <w:p w14:paraId="42C596C3" w14:textId="4ECA27F4" w:rsidR="00374652" w:rsidRPr="00904821" w:rsidRDefault="00374652" w:rsidP="00061E24">
      <w:pPr>
        <w:spacing w:before="120"/>
        <w:jc w:val="both"/>
        <w:rPr>
          <w:rFonts w:asciiTheme="minorHAnsi" w:hAnsiTheme="minorHAnsi" w:cstheme="minorHAnsi"/>
          <w:sz w:val="22"/>
          <w:szCs w:val="22"/>
        </w:rPr>
      </w:pPr>
      <w:r w:rsidRPr="00904821">
        <w:rPr>
          <w:rFonts w:asciiTheme="minorHAnsi" w:hAnsiTheme="minorHAnsi" w:cstheme="minorHAnsi"/>
          <w:sz w:val="22"/>
          <w:szCs w:val="22"/>
        </w:rPr>
        <w:t xml:space="preserve">Αποτελείται από δεκατρία (13) Περιφερειακά Επιχειρησιακά Σχέδια, τα οποία οριστικοποιήθηκαν και εγκρίθηκαν από την αρμόδια Επιτροπή Καθοδήγησης. Στόχος του είναι η βελτίωση του προγραμματισμού και της παρακολούθησης της εφαρμογής των ενεργειών κατασκευής και λειτουργίας των αναγκαίων έργων με βέλτιστη αξιοποίηση των διαθέσιμων πόρων από το ΕΣΠΑ 2014-2020 και συμπληρωματικά από άλλες πηγές χρηματοδότησης </w:t>
      </w:r>
    </w:p>
    <w:p w14:paraId="4809B272" w14:textId="3F553A39" w:rsidR="00252808" w:rsidRPr="00904821" w:rsidRDefault="003918E1" w:rsidP="00061E24">
      <w:pPr>
        <w:spacing w:before="120"/>
        <w:jc w:val="both"/>
        <w:rPr>
          <w:rFonts w:asciiTheme="minorHAnsi" w:hAnsiTheme="minorHAnsi" w:cstheme="minorHAnsi"/>
          <w:sz w:val="22"/>
          <w:szCs w:val="22"/>
        </w:rPr>
      </w:pPr>
      <w:r w:rsidRPr="00904821">
        <w:rPr>
          <w:rFonts w:asciiTheme="minorHAnsi" w:hAnsiTheme="minorHAnsi" w:cstheme="minorHAnsi"/>
          <w:sz w:val="22"/>
          <w:szCs w:val="22"/>
        </w:rPr>
        <w:t>Το Εθνικό Επιχειρησιακό Σχέδιο ε</w:t>
      </w:r>
      <w:r w:rsidR="00374652" w:rsidRPr="00904821">
        <w:rPr>
          <w:rFonts w:asciiTheme="minorHAnsi" w:hAnsiTheme="minorHAnsi" w:cstheme="minorHAnsi"/>
          <w:sz w:val="22"/>
          <w:szCs w:val="22"/>
        </w:rPr>
        <w:t xml:space="preserve">πικαιροποιήθηκε </w:t>
      </w:r>
      <w:r w:rsidRPr="00904821">
        <w:rPr>
          <w:rFonts w:asciiTheme="minorHAnsi" w:hAnsiTheme="minorHAnsi" w:cstheme="minorHAnsi"/>
          <w:sz w:val="22"/>
          <w:szCs w:val="22"/>
        </w:rPr>
        <w:t>το έτος</w:t>
      </w:r>
      <w:r w:rsidR="00374652" w:rsidRPr="00904821">
        <w:rPr>
          <w:rFonts w:asciiTheme="minorHAnsi" w:hAnsiTheme="minorHAnsi" w:cstheme="minorHAnsi"/>
          <w:sz w:val="22"/>
          <w:szCs w:val="22"/>
        </w:rPr>
        <w:t xml:space="preserve"> 2020 </w:t>
      </w:r>
      <w:r w:rsidRPr="00904821">
        <w:rPr>
          <w:rFonts w:asciiTheme="minorHAnsi" w:hAnsiTheme="minorHAnsi" w:cstheme="minorHAnsi"/>
          <w:sz w:val="22"/>
          <w:szCs w:val="22"/>
        </w:rPr>
        <w:t>και συμπεριλαμβάνει</w:t>
      </w:r>
      <w:r w:rsidR="00374652" w:rsidRPr="00904821">
        <w:rPr>
          <w:rFonts w:asciiTheme="minorHAnsi" w:hAnsiTheme="minorHAnsi" w:cstheme="minorHAnsi"/>
          <w:sz w:val="22"/>
          <w:szCs w:val="22"/>
        </w:rPr>
        <w:t xml:space="preserve"> πλέον  το σύνολο των οικισμών της χώρας που εμπίπτουν στις απαιτήσεις της Οδηγίας 91/271/ΕΟΚ. Σύμφωνα με αυτό</w:t>
      </w:r>
      <w:r w:rsidR="00742D54" w:rsidRPr="00904821">
        <w:rPr>
          <w:rFonts w:asciiTheme="minorHAnsi" w:hAnsiTheme="minorHAnsi" w:cstheme="minorHAnsi"/>
          <w:sz w:val="22"/>
          <w:szCs w:val="22"/>
        </w:rPr>
        <w:t>, στ</w:t>
      </w:r>
      <w:r w:rsidR="009E1DCE" w:rsidRPr="00904821">
        <w:rPr>
          <w:rFonts w:asciiTheme="minorHAnsi" w:hAnsiTheme="minorHAnsi" w:cstheme="minorHAnsi"/>
          <w:sz w:val="22"/>
          <w:szCs w:val="22"/>
        </w:rPr>
        <w:t xml:space="preserve">ο σύνολο της </w:t>
      </w:r>
      <w:r w:rsidR="00252808" w:rsidRPr="00904821">
        <w:rPr>
          <w:rFonts w:asciiTheme="minorHAnsi" w:hAnsiTheme="minorHAnsi" w:cstheme="minorHAnsi"/>
          <w:sz w:val="22"/>
          <w:szCs w:val="22"/>
        </w:rPr>
        <w:t>χ</w:t>
      </w:r>
      <w:r w:rsidR="009E1DCE" w:rsidRPr="00904821">
        <w:rPr>
          <w:rFonts w:asciiTheme="minorHAnsi" w:hAnsiTheme="minorHAnsi" w:cstheme="minorHAnsi"/>
          <w:sz w:val="22"/>
          <w:szCs w:val="22"/>
        </w:rPr>
        <w:t>ώρας</w:t>
      </w:r>
      <w:r w:rsidR="00252808" w:rsidRPr="00904821">
        <w:rPr>
          <w:rFonts w:asciiTheme="minorHAnsi" w:hAnsiTheme="minorHAnsi" w:cstheme="minorHAnsi"/>
          <w:sz w:val="22"/>
          <w:szCs w:val="22"/>
        </w:rPr>
        <w:t xml:space="preserve"> έχουν χαρακτηριστεί:</w:t>
      </w:r>
    </w:p>
    <w:p w14:paraId="5C119998" w14:textId="02A6E170" w:rsidR="009E1DCE" w:rsidRPr="00DE3CC0" w:rsidRDefault="00252808" w:rsidP="00DE3CC0">
      <w:pPr>
        <w:pStyle w:val="a3"/>
        <w:numPr>
          <w:ilvl w:val="0"/>
          <w:numId w:val="21"/>
        </w:numPr>
        <w:spacing w:before="120"/>
        <w:ind w:left="426" w:hanging="284"/>
        <w:jc w:val="both"/>
        <w:rPr>
          <w:rFonts w:asciiTheme="minorHAnsi" w:hAnsiTheme="minorHAnsi" w:cstheme="minorHAnsi"/>
          <w:bCs/>
          <w:sz w:val="22"/>
          <w:szCs w:val="22"/>
        </w:rPr>
      </w:pPr>
      <w:r w:rsidRPr="00061E24">
        <w:rPr>
          <w:rFonts w:asciiTheme="minorHAnsi" w:hAnsiTheme="minorHAnsi" w:cstheme="minorHAnsi"/>
          <w:b/>
          <w:sz w:val="22"/>
          <w:szCs w:val="22"/>
        </w:rPr>
        <w:t>19</w:t>
      </w:r>
      <w:r w:rsidRPr="00DE3CC0">
        <w:rPr>
          <w:rFonts w:asciiTheme="minorHAnsi" w:hAnsiTheme="minorHAnsi" w:cstheme="minorHAnsi"/>
          <w:bCs/>
          <w:sz w:val="22"/>
          <w:szCs w:val="22"/>
        </w:rPr>
        <w:t xml:space="preserve"> οικισμοί ως Α’ Προτεραιότητας</w:t>
      </w:r>
    </w:p>
    <w:p w14:paraId="77CBCE1D" w14:textId="2192382C" w:rsidR="00252808" w:rsidRPr="00DE3CC0" w:rsidRDefault="00252808" w:rsidP="00DE3CC0">
      <w:pPr>
        <w:pStyle w:val="a3"/>
        <w:numPr>
          <w:ilvl w:val="0"/>
          <w:numId w:val="21"/>
        </w:numPr>
        <w:spacing w:before="120"/>
        <w:ind w:left="426" w:hanging="284"/>
        <w:jc w:val="both"/>
        <w:rPr>
          <w:rFonts w:asciiTheme="minorHAnsi" w:hAnsiTheme="minorHAnsi" w:cstheme="minorHAnsi"/>
          <w:bCs/>
          <w:sz w:val="22"/>
          <w:szCs w:val="22"/>
        </w:rPr>
      </w:pPr>
      <w:r w:rsidRPr="00061E24">
        <w:rPr>
          <w:rFonts w:asciiTheme="minorHAnsi" w:hAnsiTheme="minorHAnsi" w:cstheme="minorHAnsi"/>
          <w:b/>
          <w:sz w:val="22"/>
          <w:szCs w:val="22"/>
        </w:rPr>
        <w:t>64</w:t>
      </w:r>
      <w:r w:rsidRPr="00DE3CC0">
        <w:rPr>
          <w:rFonts w:asciiTheme="minorHAnsi" w:hAnsiTheme="minorHAnsi" w:cstheme="minorHAnsi"/>
          <w:bCs/>
          <w:sz w:val="22"/>
          <w:szCs w:val="22"/>
        </w:rPr>
        <w:t xml:space="preserve"> οικισμοί ως Β’ Προτεραιότητας</w:t>
      </w:r>
    </w:p>
    <w:p w14:paraId="105A6DF8" w14:textId="22CEF0CA" w:rsidR="00252808" w:rsidRPr="00DE3CC0" w:rsidRDefault="004E6365" w:rsidP="00DE3CC0">
      <w:pPr>
        <w:pStyle w:val="a3"/>
        <w:numPr>
          <w:ilvl w:val="0"/>
          <w:numId w:val="21"/>
        </w:numPr>
        <w:spacing w:before="120"/>
        <w:ind w:left="426" w:hanging="284"/>
        <w:jc w:val="both"/>
        <w:rPr>
          <w:rFonts w:asciiTheme="minorHAnsi" w:hAnsiTheme="minorHAnsi" w:cstheme="minorHAnsi"/>
          <w:bCs/>
          <w:sz w:val="22"/>
          <w:szCs w:val="22"/>
        </w:rPr>
      </w:pPr>
      <w:r w:rsidRPr="00061E24">
        <w:rPr>
          <w:rFonts w:asciiTheme="minorHAnsi" w:hAnsiTheme="minorHAnsi" w:cstheme="minorHAnsi"/>
          <w:b/>
          <w:sz w:val="22"/>
          <w:szCs w:val="22"/>
        </w:rPr>
        <w:t>399</w:t>
      </w:r>
      <w:r w:rsidR="00252808" w:rsidRPr="00DE3CC0">
        <w:rPr>
          <w:rFonts w:asciiTheme="minorHAnsi" w:hAnsiTheme="minorHAnsi" w:cstheme="minorHAnsi"/>
          <w:bCs/>
          <w:sz w:val="22"/>
          <w:szCs w:val="22"/>
        </w:rPr>
        <w:t xml:space="preserve"> οικισμοί ως Γ’ Προτεραιότητας</w:t>
      </w:r>
    </w:p>
    <w:p w14:paraId="46733A3E" w14:textId="21E1740C" w:rsidR="00435B4B" w:rsidRPr="00904821" w:rsidRDefault="00F25524" w:rsidP="00061E24">
      <w:pPr>
        <w:spacing w:before="120"/>
        <w:jc w:val="both"/>
        <w:rPr>
          <w:rFonts w:asciiTheme="minorHAnsi" w:hAnsiTheme="minorHAnsi" w:cstheme="minorHAnsi"/>
          <w:sz w:val="22"/>
          <w:szCs w:val="22"/>
        </w:rPr>
      </w:pPr>
      <w:r w:rsidRPr="00904821">
        <w:rPr>
          <w:rFonts w:asciiTheme="minorHAnsi" w:hAnsiTheme="minorHAnsi" w:cstheme="minorHAnsi"/>
          <w:sz w:val="22"/>
          <w:szCs w:val="22"/>
        </w:rPr>
        <w:t xml:space="preserve">Με βάση </w:t>
      </w:r>
      <w:r w:rsidR="00435B4B" w:rsidRPr="00904821">
        <w:rPr>
          <w:rFonts w:asciiTheme="minorHAnsi" w:hAnsiTheme="minorHAnsi" w:cstheme="minorHAnsi"/>
          <w:sz w:val="22"/>
          <w:szCs w:val="22"/>
        </w:rPr>
        <w:t xml:space="preserve">την </w:t>
      </w:r>
      <w:r w:rsidR="00742D54" w:rsidRPr="00904821">
        <w:rPr>
          <w:rFonts w:asciiTheme="minorHAnsi" w:hAnsiTheme="minorHAnsi" w:cstheme="minorHAnsi"/>
          <w:sz w:val="22"/>
          <w:szCs w:val="22"/>
        </w:rPr>
        <w:t xml:space="preserve">πρόσφατη (Ιούνιος 2023) </w:t>
      </w:r>
      <w:r w:rsidR="008B1D28" w:rsidRPr="00904821">
        <w:rPr>
          <w:rFonts w:asciiTheme="minorHAnsi" w:hAnsiTheme="minorHAnsi" w:cstheme="minorHAnsi"/>
          <w:sz w:val="22"/>
          <w:szCs w:val="22"/>
        </w:rPr>
        <w:t xml:space="preserve">Εξαμηνιαία Αναφορά της </w:t>
      </w:r>
      <w:r w:rsidR="00435B4B" w:rsidRPr="00904821">
        <w:rPr>
          <w:rFonts w:asciiTheme="minorHAnsi" w:hAnsiTheme="minorHAnsi" w:cstheme="minorHAnsi"/>
          <w:sz w:val="22"/>
          <w:szCs w:val="22"/>
        </w:rPr>
        <w:t>Επιτελική</w:t>
      </w:r>
      <w:r w:rsidR="008B1D28" w:rsidRPr="00904821">
        <w:rPr>
          <w:rFonts w:asciiTheme="minorHAnsi" w:hAnsiTheme="minorHAnsi" w:cstheme="minorHAnsi"/>
          <w:sz w:val="22"/>
          <w:szCs w:val="22"/>
        </w:rPr>
        <w:t>ς</w:t>
      </w:r>
      <w:r w:rsidR="00435B4B" w:rsidRPr="00904821">
        <w:rPr>
          <w:rFonts w:asciiTheme="minorHAnsi" w:hAnsiTheme="minorHAnsi" w:cstheme="minorHAnsi"/>
          <w:sz w:val="22"/>
          <w:szCs w:val="22"/>
        </w:rPr>
        <w:t xml:space="preserve"> Σύνοψη</w:t>
      </w:r>
      <w:r w:rsidR="008B1D28" w:rsidRPr="00904821">
        <w:rPr>
          <w:rFonts w:asciiTheme="minorHAnsi" w:hAnsiTheme="minorHAnsi" w:cstheme="minorHAnsi"/>
          <w:sz w:val="22"/>
          <w:szCs w:val="22"/>
        </w:rPr>
        <w:t>ς</w:t>
      </w:r>
      <w:r w:rsidR="00435B4B" w:rsidRPr="00904821">
        <w:rPr>
          <w:rFonts w:asciiTheme="minorHAnsi" w:hAnsiTheme="minorHAnsi" w:cstheme="minorHAnsi"/>
          <w:sz w:val="22"/>
          <w:szCs w:val="22"/>
        </w:rPr>
        <w:t xml:space="preserve"> του Εθνικού Επιχειρησιακού Σχεδίου Διαχείρισης Αστικών λυμάτων οικισμών Προτεραιότητας Οδηγίας 91/271/ΕΟΚ</w:t>
      </w:r>
      <w:r w:rsidR="00742D54" w:rsidRPr="00904821">
        <w:rPr>
          <w:rFonts w:asciiTheme="minorHAnsi" w:hAnsiTheme="minorHAnsi" w:cstheme="minorHAnsi"/>
          <w:sz w:val="22"/>
          <w:szCs w:val="22"/>
        </w:rPr>
        <w:t>,</w:t>
      </w:r>
      <w:r w:rsidR="00435B4B" w:rsidRPr="00904821">
        <w:rPr>
          <w:rFonts w:asciiTheme="minorHAnsi" w:hAnsiTheme="minorHAnsi" w:cstheme="minorHAnsi"/>
          <w:sz w:val="22"/>
          <w:szCs w:val="22"/>
        </w:rPr>
        <w:t xml:space="preserve"> η κατάσταση </w:t>
      </w:r>
      <w:r w:rsidR="00742D54" w:rsidRPr="00904821">
        <w:rPr>
          <w:rFonts w:asciiTheme="minorHAnsi" w:hAnsiTheme="minorHAnsi" w:cstheme="minorHAnsi"/>
          <w:sz w:val="22"/>
          <w:szCs w:val="22"/>
        </w:rPr>
        <w:t xml:space="preserve">των τριών κατηγοριών </w:t>
      </w:r>
      <w:r w:rsidR="00435B4B" w:rsidRPr="00904821">
        <w:rPr>
          <w:rFonts w:asciiTheme="minorHAnsi" w:hAnsiTheme="minorHAnsi" w:cstheme="minorHAnsi"/>
          <w:sz w:val="22"/>
          <w:szCs w:val="22"/>
        </w:rPr>
        <w:t>οικισμών προτεραιότητας της χώρας συνοψίζ</w:t>
      </w:r>
      <w:r w:rsidR="008B1D28" w:rsidRPr="00904821">
        <w:rPr>
          <w:rFonts w:asciiTheme="minorHAnsi" w:hAnsiTheme="minorHAnsi" w:cstheme="minorHAnsi"/>
          <w:sz w:val="22"/>
          <w:szCs w:val="22"/>
        </w:rPr>
        <w:t xml:space="preserve">εται </w:t>
      </w:r>
      <w:r w:rsidR="00435B4B" w:rsidRPr="00904821">
        <w:rPr>
          <w:rFonts w:asciiTheme="minorHAnsi" w:hAnsiTheme="minorHAnsi" w:cstheme="minorHAnsi"/>
          <w:sz w:val="22"/>
          <w:szCs w:val="22"/>
        </w:rPr>
        <w:t>ως εξής:</w:t>
      </w:r>
    </w:p>
    <w:p w14:paraId="4D8E3610" w14:textId="6C009438" w:rsidR="00435B4B" w:rsidRPr="00904821" w:rsidRDefault="00435B4B" w:rsidP="00DE3CC0">
      <w:pPr>
        <w:spacing w:before="240"/>
        <w:jc w:val="both"/>
        <w:rPr>
          <w:rFonts w:asciiTheme="minorHAnsi" w:hAnsiTheme="minorHAnsi" w:cstheme="minorHAnsi"/>
          <w:b/>
          <w:bCs/>
          <w:sz w:val="22"/>
          <w:szCs w:val="22"/>
        </w:rPr>
      </w:pPr>
      <w:r w:rsidRPr="00904821">
        <w:rPr>
          <w:rFonts w:asciiTheme="minorHAnsi" w:hAnsiTheme="minorHAnsi" w:cstheme="minorHAnsi"/>
          <w:b/>
          <w:bCs/>
          <w:sz w:val="22"/>
          <w:szCs w:val="22"/>
        </w:rPr>
        <w:t>Από τους 19 οικισμούς Α΄ προτεραιότητας:</w:t>
      </w:r>
    </w:p>
    <w:p w14:paraId="63BCDFF9" w14:textId="6AD2DC3A" w:rsidR="00435B4B" w:rsidRPr="00DE3CC0" w:rsidRDefault="00435B4B" w:rsidP="00DE3CC0">
      <w:pPr>
        <w:pStyle w:val="a3"/>
        <w:numPr>
          <w:ilvl w:val="0"/>
          <w:numId w:val="21"/>
        </w:numPr>
        <w:spacing w:before="120"/>
        <w:ind w:left="426" w:hanging="284"/>
        <w:jc w:val="both"/>
        <w:rPr>
          <w:rFonts w:asciiTheme="minorHAnsi" w:hAnsiTheme="minorHAnsi" w:cstheme="minorHAnsi"/>
          <w:bCs/>
          <w:sz w:val="22"/>
          <w:szCs w:val="22"/>
        </w:rPr>
      </w:pPr>
      <w:r w:rsidRPr="00061E24">
        <w:rPr>
          <w:rFonts w:asciiTheme="minorHAnsi" w:hAnsiTheme="minorHAnsi" w:cstheme="minorHAnsi"/>
          <w:b/>
          <w:sz w:val="22"/>
          <w:szCs w:val="22"/>
        </w:rPr>
        <w:t>1</w:t>
      </w:r>
      <w:r w:rsidR="008B1D28" w:rsidRPr="00061E24">
        <w:rPr>
          <w:rFonts w:asciiTheme="minorHAnsi" w:hAnsiTheme="minorHAnsi" w:cstheme="minorHAnsi"/>
          <w:b/>
          <w:sz w:val="22"/>
          <w:szCs w:val="22"/>
        </w:rPr>
        <w:t>6</w:t>
      </w:r>
      <w:r w:rsidRPr="00DE3CC0">
        <w:rPr>
          <w:rFonts w:asciiTheme="minorHAnsi" w:hAnsiTheme="minorHAnsi" w:cstheme="minorHAnsi"/>
          <w:bCs/>
          <w:sz w:val="22"/>
          <w:szCs w:val="22"/>
        </w:rPr>
        <w:t xml:space="preserve"> οικισμοί παρουσιάζοντα</w:t>
      </w:r>
      <w:r w:rsidR="008B1D28" w:rsidRPr="00DE3CC0">
        <w:rPr>
          <w:rFonts w:asciiTheme="minorHAnsi" w:hAnsiTheme="minorHAnsi" w:cstheme="minorHAnsi"/>
          <w:bCs/>
          <w:sz w:val="22"/>
          <w:szCs w:val="22"/>
        </w:rPr>
        <w:t>ι</w:t>
      </w:r>
      <w:r w:rsidRPr="00DE3CC0">
        <w:rPr>
          <w:rFonts w:asciiTheme="minorHAnsi" w:hAnsiTheme="minorHAnsi" w:cstheme="minorHAnsi"/>
          <w:bCs/>
          <w:sz w:val="22"/>
          <w:szCs w:val="22"/>
        </w:rPr>
        <w:t xml:space="preserve"> σε συμμόρφωση με την Οδηγία 91/271/ΕΟΚ.</w:t>
      </w:r>
    </w:p>
    <w:p w14:paraId="365A8D49" w14:textId="2F11813C" w:rsidR="00742D54" w:rsidRPr="00DE3CC0" w:rsidRDefault="008B1D28" w:rsidP="00DE3CC0">
      <w:pPr>
        <w:pStyle w:val="a3"/>
        <w:numPr>
          <w:ilvl w:val="0"/>
          <w:numId w:val="21"/>
        </w:numPr>
        <w:spacing w:before="120"/>
        <w:ind w:left="426" w:hanging="284"/>
        <w:jc w:val="both"/>
        <w:rPr>
          <w:rFonts w:asciiTheme="minorHAnsi" w:hAnsiTheme="minorHAnsi" w:cstheme="minorHAnsi"/>
          <w:bCs/>
          <w:sz w:val="22"/>
          <w:szCs w:val="22"/>
        </w:rPr>
      </w:pPr>
      <w:r w:rsidRPr="00061E24">
        <w:rPr>
          <w:rFonts w:asciiTheme="minorHAnsi" w:hAnsiTheme="minorHAnsi" w:cstheme="minorHAnsi"/>
          <w:b/>
          <w:sz w:val="22"/>
          <w:szCs w:val="22"/>
        </w:rPr>
        <w:t>3</w:t>
      </w:r>
      <w:r w:rsidR="00435B4B" w:rsidRPr="00DE3CC0">
        <w:rPr>
          <w:rFonts w:asciiTheme="minorHAnsi" w:hAnsiTheme="minorHAnsi" w:cstheme="minorHAnsi"/>
          <w:bCs/>
          <w:sz w:val="22"/>
          <w:szCs w:val="22"/>
        </w:rPr>
        <w:t xml:space="preserve"> οικισμοί δεν </w:t>
      </w:r>
      <w:r w:rsidRPr="00DE3CC0">
        <w:rPr>
          <w:rFonts w:asciiTheme="minorHAnsi" w:hAnsiTheme="minorHAnsi" w:cstheme="minorHAnsi"/>
          <w:bCs/>
          <w:sz w:val="22"/>
          <w:szCs w:val="22"/>
        </w:rPr>
        <w:t xml:space="preserve">είναι </w:t>
      </w:r>
      <w:r w:rsidR="00435B4B" w:rsidRPr="00DE3CC0">
        <w:rPr>
          <w:rFonts w:asciiTheme="minorHAnsi" w:hAnsiTheme="minorHAnsi" w:cstheme="minorHAnsi"/>
          <w:bCs/>
          <w:sz w:val="22"/>
          <w:szCs w:val="22"/>
        </w:rPr>
        <w:t>σε πλήρη συμμόρφωση με την Οδηγία 91/271/ΕΟΚ</w:t>
      </w:r>
      <w:r w:rsidR="00F535D3" w:rsidRPr="00DE3CC0">
        <w:rPr>
          <w:rFonts w:asciiTheme="minorHAnsi" w:hAnsiTheme="minorHAnsi" w:cstheme="minorHAnsi"/>
          <w:bCs/>
          <w:sz w:val="22"/>
          <w:szCs w:val="22"/>
        </w:rPr>
        <w:t xml:space="preserve">. </w:t>
      </w:r>
      <w:r w:rsidR="00742D54" w:rsidRPr="00DE3CC0">
        <w:rPr>
          <w:rFonts w:asciiTheme="minorHAnsi" w:hAnsiTheme="minorHAnsi" w:cstheme="minorHAnsi"/>
          <w:bCs/>
          <w:sz w:val="22"/>
          <w:szCs w:val="22"/>
        </w:rPr>
        <w:t>Από αυτούς:</w:t>
      </w:r>
    </w:p>
    <w:p w14:paraId="6E870FC4" w14:textId="002A2DB7" w:rsidR="002E3D6A" w:rsidRPr="00DE3CC0" w:rsidRDefault="00742D54" w:rsidP="00DE3CC0">
      <w:pPr>
        <w:pStyle w:val="a3"/>
        <w:numPr>
          <w:ilvl w:val="1"/>
          <w:numId w:val="22"/>
        </w:numPr>
        <w:spacing w:before="120"/>
        <w:ind w:left="851" w:hanging="284"/>
        <w:jc w:val="both"/>
        <w:rPr>
          <w:rFonts w:asciiTheme="minorHAnsi" w:hAnsiTheme="minorHAnsi" w:cstheme="minorHAnsi"/>
          <w:sz w:val="22"/>
          <w:szCs w:val="22"/>
        </w:rPr>
      </w:pPr>
      <w:r w:rsidRPr="00DE3CC0">
        <w:rPr>
          <w:rFonts w:asciiTheme="minorHAnsi" w:hAnsiTheme="minorHAnsi" w:cstheme="minorHAnsi"/>
          <w:b/>
          <w:bCs/>
          <w:sz w:val="22"/>
          <w:szCs w:val="22"/>
        </w:rPr>
        <w:t>1</w:t>
      </w:r>
      <w:r w:rsidR="008B1D28" w:rsidRPr="00DE3CC0">
        <w:rPr>
          <w:rFonts w:asciiTheme="minorHAnsi" w:hAnsiTheme="minorHAnsi" w:cstheme="minorHAnsi"/>
          <w:sz w:val="22"/>
          <w:szCs w:val="22"/>
        </w:rPr>
        <w:t xml:space="preserve"> </w:t>
      </w:r>
      <w:r w:rsidR="00F535D3" w:rsidRPr="00DE3CC0">
        <w:rPr>
          <w:rFonts w:asciiTheme="minorHAnsi" w:hAnsiTheme="minorHAnsi" w:cstheme="minorHAnsi"/>
          <w:sz w:val="22"/>
          <w:szCs w:val="22"/>
        </w:rPr>
        <w:t>οικισμ</w:t>
      </w:r>
      <w:r w:rsidR="008B1D28" w:rsidRPr="00DE3CC0">
        <w:rPr>
          <w:rFonts w:asciiTheme="minorHAnsi" w:hAnsiTheme="minorHAnsi" w:cstheme="minorHAnsi"/>
          <w:sz w:val="22"/>
          <w:szCs w:val="22"/>
        </w:rPr>
        <w:t xml:space="preserve">ός </w:t>
      </w:r>
      <w:r w:rsidR="00F535D3" w:rsidRPr="00DE3CC0">
        <w:rPr>
          <w:rFonts w:asciiTheme="minorHAnsi" w:hAnsiTheme="minorHAnsi" w:cstheme="minorHAnsi"/>
          <w:sz w:val="22"/>
          <w:szCs w:val="22"/>
        </w:rPr>
        <w:t>χαρακτηρίζ</w:t>
      </w:r>
      <w:r w:rsidR="008B1D28" w:rsidRPr="00DE3CC0">
        <w:rPr>
          <w:rFonts w:asciiTheme="minorHAnsi" w:hAnsiTheme="minorHAnsi" w:cstheme="minorHAnsi"/>
          <w:sz w:val="22"/>
          <w:szCs w:val="22"/>
        </w:rPr>
        <w:t xml:space="preserve">εται ως </w:t>
      </w:r>
      <w:r w:rsidR="00CE6641" w:rsidRPr="00DE3CC0">
        <w:rPr>
          <w:rFonts w:asciiTheme="minorHAnsi" w:hAnsiTheme="minorHAnsi" w:cstheme="minorHAnsi"/>
          <w:sz w:val="22"/>
          <w:szCs w:val="22"/>
        </w:rPr>
        <w:t>«</w:t>
      </w:r>
      <w:r w:rsidR="00F535D3" w:rsidRPr="00DE3CC0">
        <w:rPr>
          <w:rFonts w:asciiTheme="minorHAnsi" w:hAnsiTheme="minorHAnsi" w:cstheme="minorHAnsi"/>
          <w:sz w:val="22"/>
          <w:szCs w:val="22"/>
        </w:rPr>
        <w:t>εν δυνάμει συμμορφούμενο</w:t>
      </w:r>
      <w:r w:rsidR="008B1D28" w:rsidRPr="00DE3CC0">
        <w:rPr>
          <w:rFonts w:asciiTheme="minorHAnsi" w:hAnsiTheme="minorHAnsi" w:cstheme="minorHAnsi"/>
          <w:sz w:val="22"/>
          <w:szCs w:val="22"/>
        </w:rPr>
        <w:t>ς</w:t>
      </w:r>
      <w:r w:rsidR="00CE6641" w:rsidRPr="00DE3CC0">
        <w:rPr>
          <w:rFonts w:asciiTheme="minorHAnsi" w:hAnsiTheme="minorHAnsi" w:cstheme="minorHAnsi"/>
          <w:sz w:val="22"/>
          <w:szCs w:val="22"/>
        </w:rPr>
        <w:t xml:space="preserve">» </w:t>
      </w:r>
      <w:r w:rsidR="00F535D3" w:rsidRPr="00DE3CC0">
        <w:rPr>
          <w:rFonts w:asciiTheme="minorHAnsi" w:hAnsiTheme="minorHAnsi" w:cstheme="minorHAnsi"/>
          <w:sz w:val="22"/>
          <w:szCs w:val="22"/>
        </w:rPr>
        <w:t xml:space="preserve">με πλήρεις λειτουργικές υποδομές </w:t>
      </w:r>
      <w:r w:rsidR="00CE6641" w:rsidRPr="00DE3CC0">
        <w:rPr>
          <w:rFonts w:asciiTheme="minorHAnsi" w:hAnsiTheme="minorHAnsi" w:cstheme="minorHAnsi"/>
          <w:sz w:val="22"/>
          <w:szCs w:val="22"/>
        </w:rPr>
        <w:t xml:space="preserve">αλλά </w:t>
      </w:r>
      <w:r w:rsidR="00F535D3" w:rsidRPr="00DE3CC0">
        <w:rPr>
          <w:rFonts w:asciiTheme="minorHAnsi" w:hAnsiTheme="minorHAnsi" w:cstheme="minorHAnsi"/>
          <w:sz w:val="22"/>
          <w:szCs w:val="22"/>
        </w:rPr>
        <w:t>ελλιπείς συνδέσεις ή μετρήσεις εκροή</w:t>
      </w:r>
      <w:r w:rsidR="00CE6641" w:rsidRPr="00DE3CC0">
        <w:rPr>
          <w:rFonts w:asciiTheme="minorHAnsi" w:hAnsiTheme="minorHAnsi" w:cstheme="minorHAnsi"/>
          <w:sz w:val="22"/>
          <w:szCs w:val="22"/>
        </w:rPr>
        <w:t xml:space="preserve">ς. </w:t>
      </w:r>
      <w:r w:rsidRPr="00DE3CC0">
        <w:rPr>
          <w:rFonts w:asciiTheme="minorHAnsi" w:hAnsiTheme="minorHAnsi" w:cstheme="minorHAnsi"/>
          <w:sz w:val="22"/>
          <w:szCs w:val="22"/>
        </w:rPr>
        <w:t>Δε</w:t>
      </w:r>
      <w:r w:rsidR="00F535D3" w:rsidRPr="00DE3CC0">
        <w:rPr>
          <w:rFonts w:asciiTheme="minorHAnsi" w:hAnsiTheme="minorHAnsi" w:cstheme="minorHAnsi"/>
          <w:sz w:val="22"/>
          <w:szCs w:val="22"/>
        </w:rPr>
        <w:t>ν</w:t>
      </w:r>
      <w:r w:rsidR="00941E33" w:rsidRPr="00DE3CC0">
        <w:rPr>
          <w:rFonts w:asciiTheme="minorHAnsi" w:hAnsiTheme="minorHAnsi" w:cstheme="minorHAnsi"/>
          <w:sz w:val="22"/>
          <w:szCs w:val="22"/>
        </w:rPr>
        <w:t xml:space="preserve"> υπ</w:t>
      </w:r>
      <w:r w:rsidR="00CA4D95" w:rsidRPr="00DE3CC0">
        <w:rPr>
          <w:rFonts w:asciiTheme="minorHAnsi" w:hAnsiTheme="minorHAnsi" w:cstheme="minorHAnsi"/>
          <w:sz w:val="22"/>
          <w:szCs w:val="22"/>
        </w:rPr>
        <w:t xml:space="preserve">άρχει </w:t>
      </w:r>
      <w:r w:rsidR="00941E33" w:rsidRPr="00DE3CC0">
        <w:rPr>
          <w:rFonts w:asciiTheme="minorHAnsi" w:hAnsiTheme="minorHAnsi" w:cstheme="minorHAnsi"/>
          <w:sz w:val="22"/>
          <w:szCs w:val="22"/>
        </w:rPr>
        <w:t xml:space="preserve">απαίτηση για </w:t>
      </w:r>
      <w:r w:rsidR="002E3D6A" w:rsidRPr="00DE3CC0">
        <w:rPr>
          <w:rFonts w:asciiTheme="minorHAnsi" w:hAnsiTheme="minorHAnsi" w:cstheme="minorHAnsi"/>
          <w:sz w:val="22"/>
          <w:szCs w:val="22"/>
        </w:rPr>
        <w:t>υποδομές</w:t>
      </w:r>
    </w:p>
    <w:p w14:paraId="427BFA49" w14:textId="4732E3BC" w:rsidR="002E3D6A" w:rsidRPr="00DE3CC0" w:rsidRDefault="002E3D6A" w:rsidP="00DE3CC0">
      <w:pPr>
        <w:pStyle w:val="a3"/>
        <w:numPr>
          <w:ilvl w:val="1"/>
          <w:numId w:val="22"/>
        </w:numPr>
        <w:spacing w:before="120"/>
        <w:ind w:left="851" w:hanging="284"/>
        <w:jc w:val="both"/>
        <w:rPr>
          <w:rFonts w:asciiTheme="minorHAnsi" w:hAnsiTheme="minorHAnsi" w:cstheme="minorHAnsi"/>
          <w:sz w:val="22"/>
          <w:szCs w:val="22"/>
        </w:rPr>
      </w:pPr>
      <w:r w:rsidRPr="00DE3CC0">
        <w:rPr>
          <w:rFonts w:asciiTheme="minorHAnsi" w:hAnsiTheme="minorHAnsi" w:cstheme="minorHAnsi"/>
          <w:b/>
          <w:bCs/>
          <w:sz w:val="22"/>
          <w:szCs w:val="22"/>
        </w:rPr>
        <w:t>2</w:t>
      </w:r>
      <w:r w:rsidRPr="00DE3CC0">
        <w:rPr>
          <w:rFonts w:asciiTheme="minorHAnsi" w:hAnsiTheme="minorHAnsi" w:cstheme="minorHAnsi"/>
          <w:sz w:val="22"/>
          <w:szCs w:val="22"/>
        </w:rPr>
        <w:t xml:space="preserve"> οικισμοί έχουν απαίτηση για την κατασκευή/ολοκλήρωση νέων υποδομών αποχέτευσης (δίκτυα αποχέτευσης ή/και εγκαταστάσεις επεξεργασίας λυμάτων)</w:t>
      </w:r>
    </w:p>
    <w:p w14:paraId="11E2B29C" w14:textId="3D91171B" w:rsidR="00435B4B" w:rsidRPr="00904821" w:rsidRDefault="00435B4B" w:rsidP="00DE3CC0">
      <w:pPr>
        <w:spacing w:before="240"/>
        <w:jc w:val="both"/>
        <w:rPr>
          <w:rFonts w:asciiTheme="minorHAnsi" w:hAnsiTheme="minorHAnsi" w:cstheme="minorHAnsi"/>
          <w:b/>
          <w:bCs/>
          <w:sz w:val="22"/>
          <w:szCs w:val="22"/>
        </w:rPr>
      </w:pPr>
      <w:r w:rsidRPr="00904821">
        <w:rPr>
          <w:rFonts w:asciiTheme="minorHAnsi" w:hAnsiTheme="minorHAnsi" w:cstheme="minorHAnsi"/>
          <w:b/>
          <w:bCs/>
          <w:sz w:val="22"/>
          <w:szCs w:val="22"/>
        </w:rPr>
        <w:t>Από τους 64 οικισμούς Β΄ προτεραιότητας:</w:t>
      </w:r>
    </w:p>
    <w:p w14:paraId="40EABE26" w14:textId="602A5474" w:rsidR="00435B4B" w:rsidRPr="00DE3CC0" w:rsidRDefault="00435B4B" w:rsidP="00DE3CC0">
      <w:pPr>
        <w:pStyle w:val="a3"/>
        <w:numPr>
          <w:ilvl w:val="0"/>
          <w:numId w:val="21"/>
        </w:numPr>
        <w:spacing w:before="120"/>
        <w:ind w:left="426" w:hanging="284"/>
        <w:jc w:val="both"/>
        <w:rPr>
          <w:rFonts w:asciiTheme="minorHAnsi" w:hAnsiTheme="minorHAnsi" w:cstheme="minorHAnsi"/>
          <w:bCs/>
          <w:sz w:val="22"/>
          <w:szCs w:val="22"/>
        </w:rPr>
      </w:pPr>
      <w:r w:rsidRPr="00061E24">
        <w:rPr>
          <w:rFonts w:asciiTheme="minorHAnsi" w:hAnsiTheme="minorHAnsi" w:cstheme="minorHAnsi"/>
          <w:b/>
          <w:sz w:val="22"/>
          <w:szCs w:val="22"/>
        </w:rPr>
        <w:t>5</w:t>
      </w:r>
      <w:r w:rsidR="00025485" w:rsidRPr="00061E24">
        <w:rPr>
          <w:rFonts w:asciiTheme="minorHAnsi" w:hAnsiTheme="minorHAnsi" w:cstheme="minorHAnsi"/>
          <w:b/>
          <w:sz w:val="22"/>
          <w:szCs w:val="22"/>
        </w:rPr>
        <w:t>5</w:t>
      </w:r>
      <w:r w:rsidRPr="00DE3CC0">
        <w:rPr>
          <w:rFonts w:asciiTheme="minorHAnsi" w:hAnsiTheme="minorHAnsi" w:cstheme="minorHAnsi"/>
          <w:bCs/>
          <w:sz w:val="22"/>
          <w:szCs w:val="22"/>
        </w:rPr>
        <w:t xml:space="preserve"> </w:t>
      </w:r>
      <w:r w:rsidRPr="00904821">
        <w:rPr>
          <w:rFonts w:asciiTheme="minorHAnsi" w:hAnsiTheme="minorHAnsi" w:cstheme="minorHAnsi"/>
          <w:bCs/>
          <w:sz w:val="22"/>
          <w:szCs w:val="22"/>
        </w:rPr>
        <w:t>οικισμοί παρουσιάζοντα</w:t>
      </w:r>
      <w:r w:rsidR="00025485" w:rsidRPr="00904821">
        <w:rPr>
          <w:rFonts w:asciiTheme="minorHAnsi" w:hAnsiTheme="minorHAnsi" w:cstheme="minorHAnsi"/>
          <w:bCs/>
          <w:sz w:val="22"/>
          <w:szCs w:val="22"/>
        </w:rPr>
        <w:t>ι</w:t>
      </w:r>
      <w:r w:rsidRPr="00904821">
        <w:rPr>
          <w:rFonts w:asciiTheme="minorHAnsi" w:hAnsiTheme="minorHAnsi" w:cstheme="minorHAnsi"/>
          <w:bCs/>
          <w:sz w:val="22"/>
          <w:szCs w:val="22"/>
        </w:rPr>
        <w:t xml:space="preserve"> σε συμμόρφωση με την Οδηγία 91/271/ΕΟΚ.</w:t>
      </w:r>
    </w:p>
    <w:p w14:paraId="16BFC9AC" w14:textId="44B492CF" w:rsidR="002E3D6A" w:rsidRPr="00DE3CC0" w:rsidRDefault="00025485" w:rsidP="00DE3CC0">
      <w:pPr>
        <w:pStyle w:val="a3"/>
        <w:numPr>
          <w:ilvl w:val="0"/>
          <w:numId w:val="21"/>
        </w:numPr>
        <w:spacing w:before="120"/>
        <w:ind w:left="426" w:hanging="284"/>
        <w:jc w:val="both"/>
        <w:rPr>
          <w:rFonts w:asciiTheme="minorHAnsi" w:hAnsiTheme="minorHAnsi" w:cstheme="minorHAnsi"/>
          <w:bCs/>
          <w:sz w:val="22"/>
          <w:szCs w:val="22"/>
        </w:rPr>
      </w:pPr>
      <w:r w:rsidRPr="00061E24">
        <w:rPr>
          <w:rFonts w:asciiTheme="minorHAnsi" w:hAnsiTheme="minorHAnsi" w:cstheme="minorHAnsi"/>
          <w:b/>
          <w:sz w:val="22"/>
          <w:szCs w:val="22"/>
        </w:rPr>
        <w:t>9</w:t>
      </w:r>
      <w:r w:rsidR="00435B4B" w:rsidRPr="00DE3CC0">
        <w:rPr>
          <w:rFonts w:asciiTheme="minorHAnsi" w:hAnsiTheme="minorHAnsi" w:cstheme="minorHAnsi"/>
          <w:bCs/>
          <w:sz w:val="22"/>
          <w:szCs w:val="22"/>
        </w:rPr>
        <w:t xml:space="preserve"> </w:t>
      </w:r>
      <w:r w:rsidR="00435B4B" w:rsidRPr="00904821">
        <w:rPr>
          <w:rFonts w:asciiTheme="minorHAnsi" w:hAnsiTheme="minorHAnsi" w:cstheme="minorHAnsi"/>
          <w:bCs/>
          <w:sz w:val="22"/>
          <w:szCs w:val="22"/>
        </w:rPr>
        <w:t xml:space="preserve">οικισμοί </w:t>
      </w:r>
      <w:r w:rsidR="00435B4B" w:rsidRPr="00DE3CC0">
        <w:rPr>
          <w:rFonts w:asciiTheme="minorHAnsi" w:hAnsiTheme="minorHAnsi" w:cstheme="minorHAnsi"/>
          <w:bCs/>
          <w:sz w:val="22"/>
          <w:szCs w:val="22"/>
        </w:rPr>
        <w:t xml:space="preserve">δεν </w:t>
      </w:r>
      <w:r w:rsidRPr="00DE3CC0">
        <w:rPr>
          <w:rFonts w:asciiTheme="minorHAnsi" w:hAnsiTheme="minorHAnsi" w:cstheme="minorHAnsi"/>
          <w:bCs/>
          <w:sz w:val="22"/>
          <w:szCs w:val="22"/>
        </w:rPr>
        <w:t xml:space="preserve">είναι </w:t>
      </w:r>
      <w:r w:rsidR="008748C3" w:rsidRPr="00DE3CC0">
        <w:rPr>
          <w:rFonts w:asciiTheme="minorHAnsi" w:hAnsiTheme="minorHAnsi" w:cstheme="minorHAnsi"/>
          <w:bCs/>
          <w:sz w:val="22"/>
          <w:szCs w:val="22"/>
        </w:rPr>
        <w:t>σ</w:t>
      </w:r>
      <w:r w:rsidR="00435B4B" w:rsidRPr="00DE3CC0">
        <w:rPr>
          <w:rFonts w:asciiTheme="minorHAnsi" w:hAnsiTheme="minorHAnsi" w:cstheme="minorHAnsi"/>
          <w:bCs/>
          <w:sz w:val="22"/>
          <w:szCs w:val="22"/>
        </w:rPr>
        <w:t>ε πλήρη συμμόρφωση</w:t>
      </w:r>
      <w:r w:rsidR="00435B4B" w:rsidRPr="00904821">
        <w:rPr>
          <w:rFonts w:asciiTheme="minorHAnsi" w:hAnsiTheme="minorHAnsi" w:cstheme="minorHAnsi"/>
          <w:bCs/>
          <w:sz w:val="22"/>
          <w:szCs w:val="22"/>
        </w:rPr>
        <w:t xml:space="preserve"> με την Οδηγία 91/271/ΕΟΚ.</w:t>
      </w:r>
      <w:r w:rsidR="005E7200" w:rsidRPr="00904821">
        <w:rPr>
          <w:rFonts w:asciiTheme="minorHAnsi" w:hAnsiTheme="minorHAnsi" w:cstheme="minorHAnsi"/>
          <w:bCs/>
          <w:sz w:val="22"/>
          <w:szCs w:val="22"/>
        </w:rPr>
        <w:t xml:space="preserve"> Από </w:t>
      </w:r>
      <w:r w:rsidR="00114617" w:rsidRPr="00904821">
        <w:rPr>
          <w:rFonts w:asciiTheme="minorHAnsi" w:hAnsiTheme="minorHAnsi" w:cstheme="minorHAnsi"/>
          <w:bCs/>
          <w:sz w:val="22"/>
          <w:szCs w:val="22"/>
        </w:rPr>
        <w:t>αυτούς:</w:t>
      </w:r>
      <w:r w:rsidR="005E7200" w:rsidRPr="00DE3CC0">
        <w:rPr>
          <w:rFonts w:asciiTheme="minorHAnsi" w:hAnsiTheme="minorHAnsi" w:cstheme="minorHAnsi"/>
          <w:bCs/>
          <w:sz w:val="22"/>
          <w:szCs w:val="22"/>
        </w:rPr>
        <w:t xml:space="preserve"> </w:t>
      </w:r>
    </w:p>
    <w:p w14:paraId="088D897B" w14:textId="4E770704" w:rsidR="00435B4B" w:rsidRPr="00DE3CC0" w:rsidRDefault="00825423" w:rsidP="00DE3CC0">
      <w:pPr>
        <w:pStyle w:val="a3"/>
        <w:numPr>
          <w:ilvl w:val="1"/>
          <w:numId w:val="22"/>
        </w:numPr>
        <w:spacing w:before="120"/>
        <w:ind w:left="851" w:hanging="284"/>
        <w:jc w:val="both"/>
        <w:rPr>
          <w:rFonts w:asciiTheme="minorHAnsi" w:hAnsiTheme="minorHAnsi" w:cstheme="minorHAnsi"/>
          <w:sz w:val="22"/>
          <w:szCs w:val="22"/>
        </w:rPr>
      </w:pPr>
      <w:r w:rsidRPr="00061E24">
        <w:rPr>
          <w:rFonts w:asciiTheme="minorHAnsi" w:hAnsiTheme="minorHAnsi" w:cstheme="minorHAnsi"/>
          <w:b/>
          <w:bCs/>
          <w:sz w:val="22"/>
          <w:szCs w:val="22"/>
        </w:rPr>
        <w:t>4</w:t>
      </w:r>
      <w:r w:rsidRPr="00DE3CC0">
        <w:rPr>
          <w:rFonts w:asciiTheme="minorHAnsi" w:hAnsiTheme="minorHAnsi" w:cstheme="minorHAnsi"/>
          <w:sz w:val="22"/>
          <w:szCs w:val="22"/>
        </w:rPr>
        <w:t xml:space="preserve"> </w:t>
      </w:r>
      <w:r w:rsidR="002E3D6A" w:rsidRPr="00DE3CC0">
        <w:rPr>
          <w:rFonts w:asciiTheme="minorHAnsi" w:hAnsiTheme="minorHAnsi" w:cstheme="minorHAnsi"/>
          <w:sz w:val="22"/>
          <w:szCs w:val="22"/>
        </w:rPr>
        <w:t>οικισμ</w:t>
      </w:r>
      <w:r w:rsidR="00114617" w:rsidRPr="00DE3CC0">
        <w:rPr>
          <w:rFonts w:asciiTheme="minorHAnsi" w:hAnsiTheme="minorHAnsi" w:cstheme="minorHAnsi"/>
          <w:sz w:val="22"/>
          <w:szCs w:val="22"/>
        </w:rPr>
        <w:t>οί</w:t>
      </w:r>
      <w:r w:rsidR="002E3D6A" w:rsidRPr="00DE3CC0">
        <w:rPr>
          <w:rFonts w:asciiTheme="minorHAnsi" w:hAnsiTheme="minorHAnsi" w:cstheme="minorHAnsi"/>
          <w:sz w:val="22"/>
          <w:szCs w:val="22"/>
        </w:rPr>
        <w:t xml:space="preserve"> </w:t>
      </w:r>
      <w:r w:rsidR="005E7200" w:rsidRPr="00DE3CC0">
        <w:rPr>
          <w:rFonts w:asciiTheme="minorHAnsi" w:hAnsiTheme="minorHAnsi" w:cstheme="minorHAnsi"/>
          <w:sz w:val="22"/>
          <w:szCs w:val="22"/>
        </w:rPr>
        <w:t>δι</w:t>
      </w:r>
      <w:r w:rsidR="00025485" w:rsidRPr="00DE3CC0">
        <w:rPr>
          <w:rFonts w:asciiTheme="minorHAnsi" w:hAnsiTheme="minorHAnsi" w:cstheme="minorHAnsi"/>
          <w:sz w:val="22"/>
          <w:szCs w:val="22"/>
        </w:rPr>
        <w:t xml:space="preserve">αθέτουν </w:t>
      </w:r>
      <w:r w:rsidR="005E7200" w:rsidRPr="00DE3CC0">
        <w:rPr>
          <w:rFonts w:asciiTheme="minorHAnsi" w:hAnsiTheme="minorHAnsi" w:cstheme="minorHAnsi"/>
          <w:sz w:val="22"/>
          <w:szCs w:val="22"/>
        </w:rPr>
        <w:t>ολοκληρωμένες υποδομές</w:t>
      </w:r>
      <w:r w:rsidR="00114617" w:rsidRPr="00DE3CC0">
        <w:rPr>
          <w:rFonts w:asciiTheme="minorHAnsi" w:hAnsiTheme="minorHAnsi" w:cstheme="minorHAnsi"/>
          <w:sz w:val="22"/>
          <w:szCs w:val="22"/>
        </w:rPr>
        <w:t xml:space="preserve"> οι οποίες </w:t>
      </w:r>
      <w:r w:rsidR="00025485" w:rsidRPr="00DE3CC0">
        <w:rPr>
          <w:rFonts w:asciiTheme="minorHAnsi" w:hAnsiTheme="minorHAnsi" w:cstheme="minorHAnsi"/>
          <w:sz w:val="22"/>
          <w:szCs w:val="22"/>
        </w:rPr>
        <w:t xml:space="preserve">έχουν καταστεί μη λειτουργικές </w:t>
      </w:r>
      <w:r w:rsidRPr="00DE3CC0">
        <w:rPr>
          <w:rFonts w:asciiTheme="minorHAnsi" w:hAnsiTheme="minorHAnsi" w:cstheme="minorHAnsi"/>
          <w:sz w:val="22"/>
          <w:szCs w:val="22"/>
        </w:rPr>
        <w:t>λόγω παλαιότητας</w:t>
      </w:r>
      <w:r w:rsidR="00114617" w:rsidRPr="00DE3CC0">
        <w:rPr>
          <w:rFonts w:asciiTheme="minorHAnsi" w:hAnsiTheme="minorHAnsi" w:cstheme="minorHAnsi"/>
          <w:sz w:val="22"/>
          <w:szCs w:val="22"/>
        </w:rPr>
        <w:t>. Α</w:t>
      </w:r>
      <w:r w:rsidRPr="00DE3CC0">
        <w:rPr>
          <w:rFonts w:asciiTheme="minorHAnsi" w:hAnsiTheme="minorHAnsi" w:cstheme="minorHAnsi"/>
          <w:sz w:val="22"/>
          <w:szCs w:val="22"/>
        </w:rPr>
        <w:t>παιτού</w:t>
      </w:r>
      <w:r w:rsidR="00C4148B" w:rsidRPr="00DE3CC0">
        <w:rPr>
          <w:rFonts w:asciiTheme="minorHAnsi" w:hAnsiTheme="minorHAnsi" w:cstheme="minorHAnsi"/>
          <w:sz w:val="22"/>
          <w:szCs w:val="22"/>
        </w:rPr>
        <w:t>ν</w:t>
      </w:r>
      <w:r w:rsidRPr="00DE3CC0">
        <w:rPr>
          <w:rFonts w:asciiTheme="minorHAnsi" w:hAnsiTheme="minorHAnsi" w:cstheme="minorHAnsi"/>
          <w:sz w:val="22"/>
          <w:szCs w:val="22"/>
        </w:rPr>
        <w:t xml:space="preserve"> </w:t>
      </w:r>
      <w:r w:rsidR="00114617" w:rsidRPr="00DE3CC0">
        <w:rPr>
          <w:rFonts w:asciiTheme="minorHAnsi" w:hAnsiTheme="minorHAnsi" w:cstheme="minorHAnsi"/>
          <w:sz w:val="22"/>
          <w:szCs w:val="22"/>
        </w:rPr>
        <w:t xml:space="preserve">νέες </w:t>
      </w:r>
      <w:r w:rsidRPr="00DE3CC0">
        <w:rPr>
          <w:rFonts w:asciiTheme="minorHAnsi" w:hAnsiTheme="minorHAnsi" w:cstheme="minorHAnsi"/>
          <w:sz w:val="22"/>
          <w:szCs w:val="22"/>
        </w:rPr>
        <w:t xml:space="preserve">παρεμβάσεις </w:t>
      </w:r>
      <w:r w:rsidR="005E7200" w:rsidRPr="00DE3CC0">
        <w:rPr>
          <w:rFonts w:asciiTheme="minorHAnsi" w:hAnsiTheme="minorHAnsi" w:cstheme="minorHAnsi"/>
          <w:sz w:val="22"/>
          <w:szCs w:val="22"/>
        </w:rPr>
        <w:t xml:space="preserve"> </w:t>
      </w:r>
      <w:r w:rsidR="00114617" w:rsidRPr="00DE3CC0">
        <w:rPr>
          <w:rFonts w:asciiTheme="minorHAnsi" w:hAnsiTheme="minorHAnsi" w:cstheme="minorHAnsi"/>
          <w:sz w:val="22"/>
          <w:szCs w:val="22"/>
        </w:rPr>
        <w:t xml:space="preserve">για </w:t>
      </w:r>
      <w:r w:rsidR="005E7200" w:rsidRPr="00DE3CC0">
        <w:rPr>
          <w:rFonts w:asciiTheme="minorHAnsi" w:hAnsiTheme="minorHAnsi" w:cstheme="minorHAnsi"/>
          <w:sz w:val="22"/>
          <w:szCs w:val="22"/>
        </w:rPr>
        <w:t>να</w:t>
      </w:r>
      <w:r w:rsidR="005B32B9" w:rsidRPr="00DE3CC0">
        <w:rPr>
          <w:rFonts w:asciiTheme="minorHAnsi" w:hAnsiTheme="minorHAnsi" w:cstheme="minorHAnsi"/>
          <w:sz w:val="22"/>
          <w:szCs w:val="22"/>
        </w:rPr>
        <w:t xml:space="preserve"> συμμορφωθούν με την </w:t>
      </w:r>
      <w:r w:rsidR="005E7200" w:rsidRPr="00DE3CC0">
        <w:rPr>
          <w:rFonts w:asciiTheme="minorHAnsi" w:hAnsiTheme="minorHAnsi" w:cstheme="minorHAnsi"/>
          <w:sz w:val="22"/>
          <w:szCs w:val="22"/>
        </w:rPr>
        <w:t>Οδηγία</w:t>
      </w:r>
      <w:r w:rsidR="00114617" w:rsidRPr="00DE3CC0">
        <w:rPr>
          <w:rFonts w:asciiTheme="minorHAnsi" w:hAnsiTheme="minorHAnsi" w:cstheme="minorHAnsi"/>
          <w:sz w:val="22"/>
          <w:szCs w:val="22"/>
        </w:rPr>
        <w:t>.</w:t>
      </w:r>
    </w:p>
    <w:p w14:paraId="261ECD38" w14:textId="4ABCB9C2" w:rsidR="00114617" w:rsidRPr="00DE3CC0" w:rsidRDefault="00114617" w:rsidP="00DE3CC0">
      <w:pPr>
        <w:pStyle w:val="a3"/>
        <w:numPr>
          <w:ilvl w:val="1"/>
          <w:numId w:val="22"/>
        </w:numPr>
        <w:spacing w:before="120"/>
        <w:ind w:left="851" w:hanging="284"/>
        <w:jc w:val="both"/>
        <w:rPr>
          <w:rFonts w:asciiTheme="minorHAnsi" w:hAnsiTheme="minorHAnsi" w:cstheme="minorHAnsi"/>
          <w:sz w:val="22"/>
          <w:szCs w:val="22"/>
        </w:rPr>
      </w:pPr>
      <w:r w:rsidRPr="00061E24">
        <w:rPr>
          <w:rFonts w:asciiTheme="minorHAnsi" w:hAnsiTheme="minorHAnsi" w:cstheme="minorHAnsi"/>
          <w:b/>
          <w:bCs/>
          <w:sz w:val="22"/>
          <w:szCs w:val="22"/>
        </w:rPr>
        <w:t>5</w:t>
      </w:r>
      <w:r w:rsidRPr="00DE3CC0">
        <w:rPr>
          <w:rFonts w:asciiTheme="minorHAnsi" w:hAnsiTheme="minorHAnsi" w:cstheme="minorHAnsi"/>
          <w:sz w:val="22"/>
          <w:szCs w:val="22"/>
        </w:rPr>
        <w:t xml:space="preserve"> οικισμοί έχουν απαίτηση για την κατασκευή/ολοκλήρωση νέων υποδομών αποχέτευσης (δίκτυα αποχέτευσης ή/και εγκαταστάσεις επεξεργασίας λυμάτων)</w:t>
      </w:r>
    </w:p>
    <w:p w14:paraId="38DFE6B6" w14:textId="6DD4DE54" w:rsidR="00435B4B" w:rsidRPr="00904821" w:rsidRDefault="00435B4B" w:rsidP="00DE3CC0">
      <w:pPr>
        <w:spacing w:before="240"/>
        <w:jc w:val="both"/>
        <w:rPr>
          <w:rFonts w:asciiTheme="minorHAnsi" w:hAnsiTheme="minorHAnsi" w:cstheme="minorHAnsi"/>
          <w:b/>
          <w:bCs/>
          <w:sz w:val="22"/>
          <w:szCs w:val="22"/>
        </w:rPr>
      </w:pPr>
      <w:r w:rsidRPr="00904821">
        <w:rPr>
          <w:rFonts w:asciiTheme="minorHAnsi" w:hAnsiTheme="minorHAnsi" w:cstheme="minorHAnsi"/>
          <w:b/>
          <w:bCs/>
          <w:sz w:val="22"/>
          <w:szCs w:val="22"/>
        </w:rPr>
        <w:t>Από τους 399 οικισμούς Γ΄ προτεραιότητας:</w:t>
      </w:r>
    </w:p>
    <w:p w14:paraId="00A2A259" w14:textId="5E70E477" w:rsidR="00435B4B" w:rsidRPr="00904821" w:rsidRDefault="00435B4B" w:rsidP="00DE3CC0">
      <w:pPr>
        <w:pStyle w:val="a3"/>
        <w:numPr>
          <w:ilvl w:val="0"/>
          <w:numId w:val="21"/>
        </w:numPr>
        <w:spacing w:before="120"/>
        <w:ind w:left="426" w:hanging="284"/>
        <w:jc w:val="both"/>
        <w:rPr>
          <w:rFonts w:asciiTheme="minorHAnsi" w:hAnsiTheme="minorHAnsi" w:cstheme="minorHAnsi"/>
          <w:bCs/>
          <w:sz w:val="22"/>
          <w:szCs w:val="22"/>
        </w:rPr>
      </w:pPr>
      <w:r w:rsidRPr="00904821">
        <w:rPr>
          <w:rFonts w:asciiTheme="minorHAnsi" w:hAnsiTheme="minorHAnsi" w:cstheme="minorHAnsi"/>
          <w:b/>
          <w:sz w:val="22"/>
          <w:szCs w:val="22"/>
        </w:rPr>
        <w:t>1</w:t>
      </w:r>
      <w:r w:rsidR="00025485" w:rsidRPr="00904821">
        <w:rPr>
          <w:rFonts w:asciiTheme="minorHAnsi" w:hAnsiTheme="minorHAnsi" w:cstheme="minorHAnsi"/>
          <w:b/>
          <w:sz w:val="22"/>
          <w:szCs w:val="22"/>
        </w:rPr>
        <w:t>81</w:t>
      </w:r>
      <w:r w:rsidRPr="00904821">
        <w:rPr>
          <w:rFonts w:asciiTheme="minorHAnsi" w:hAnsiTheme="minorHAnsi" w:cstheme="minorHAnsi"/>
          <w:b/>
          <w:sz w:val="22"/>
          <w:szCs w:val="22"/>
        </w:rPr>
        <w:t xml:space="preserve"> </w:t>
      </w:r>
      <w:r w:rsidRPr="00904821">
        <w:rPr>
          <w:rFonts w:asciiTheme="minorHAnsi" w:hAnsiTheme="minorHAnsi" w:cstheme="minorHAnsi"/>
          <w:bCs/>
          <w:sz w:val="22"/>
          <w:szCs w:val="22"/>
        </w:rPr>
        <w:t>οικισμοί παρουσιάζοντα</w:t>
      </w:r>
      <w:r w:rsidR="00025485" w:rsidRPr="00904821">
        <w:rPr>
          <w:rFonts w:asciiTheme="minorHAnsi" w:hAnsiTheme="minorHAnsi" w:cstheme="minorHAnsi"/>
          <w:bCs/>
          <w:sz w:val="22"/>
          <w:szCs w:val="22"/>
        </w:rPr>
        <w:t>ι</w:t>
      </w:r>
      <w:r w:rsidRPr="00904821">
        <w:rPr>
          <w:rFonts w:asciiTheme="minorHAnsi" w:hAnsiTheme="minorHAnsi" w:cstheme="minorHAnsi"/>
          <w:bCs/>
          <w:sz w:val="22"/>
          <w:szCs w:val="22"/>
        </w:rPr>
        <w:t xml:space="preserve"> σε συμμόρφωση με την Οδηγία 91/271/ΕΟΚ.</w:t>
      </w:r>
    </w:p>
    <w:p w14:paraId="13DD963F" w14:textId="77777777" w:rsidR="00086551" w:rsidRPr="00904821" w:rsidRDefault="00435B4B" w:rsidP="00DE3CC0">
      <w:pPr>
        <w:pStyle w:val="a3"/>
        <w:numPr>
          <w:ilvl w:val="0"/>
          <w:numId w:val="21"/>
        </w:numPr>
        <w:spacing w:before="120"/>
        <w:ind w:left="426" w:hanging="284"/>
        <w:jc w:val="both"/>
        <w:rPr>
          <w:rFonts w:asciiTheme="minorHAnsi" w:hAnsiTheme="minorHAnsi" w:cstheme="minorHAnsi"/>
          <w:bCs/>
          <w:sz w:val="22"/>
          <w:szCs w:val="22"/>
        </w:rPr>
      </w:pPr>
      <w:r w:rsidRPr="00904821">
        <w:rPr>
          <w:rFonts w:asciiTheme="minorHAnsi" w:hAnsiTheme="minorHAnsi" w:cstheme="minorHAnsi"/>
          <w:b/>
          <w:sz w:val="22"/>
          <w:szCs w:val="22"/>
        </w:rPr>
        <w:lastRenderedPageBreak/>
        <w:t>2</w:t>
      </w:r>
      <w:r w:rsidR="00025485" w:rsidRPr="00904821">
        <w:rPr>
          <w:rFonts w:asciiTheme="minorHAnsi" w:hAnsiTheme="minorHAnsi" w:cstheme="minorHAnsi"/>
          <w:b/>
          <w:sz w:val="22"/>
          <w:szCs w:val="22"/>
        </w:rPr>
        <w:t>18</w:t>
      </w:r>
      <w:r w:rsidRPr="00904821">
        <w:rPr>
          <w:rFonts w:asciiTheme="minorHAnsi" w:hAnsiTheme="minorHAnsi" w:cstheme="minorHAnsi"/>
          <w:b/>
          <w:sz w:val="22"/>
          <w:szCs w:val="22"/>
        </w:rPr>
        <w:t xml:space="preserve"> </w:t>
      </w:r>
      <w:r w:rsidRPr="00904821">
        <w:rPr>
          <w:rFonts w:asciiTheme="minorHAnsi" w:hAnsiTheme="minorHAnsi" w:cstheme="minorHAnsi"/>
          <w:bCs/>
          <w:sz w:val="22"/>
          <w:szCs w:val="22"/>
        </w:rPr>
        <w:t xml:space="preserve">οικισμοί δεν </w:t>
      </w:r>
      <w:r w:rsidR="00025485" w:rsidRPr="00904821">
        <w:rPr>
          <w:rFonts w:asciiTheme="minorHAnsi" w:hAnsiTheme="minorHAnsi" w:cstheme="minorHAnsi"/>
          <w:bCs/>
          <w:sz w:val="22"/>
          <w:szCs w:val="22"/>
        </w:rPr>
        <w:t xml:space="preserve">είναι </w:t>
      </w:r>
      <w:r w:rsidRPr="00904821">
        <w:rPr>
          <w:rFonts w:asciiTheme="minorHAnsi" w:hAnsiTheme="minorHAnsi" w:cstheme="minorHAnsi"/>
          <w:bCs/>
          <w:sz w:val="22"/>
          <w:szCs w:val="22"/>
        </w:rPr>
        <w:t>σε πλήρη συμμόρφωση με την Οδηγία 91/271/ΕΟΚ.</w:t>
      </w:r>
      <w:r w:rsidR="001069B0" w:rsidRPr="00904821">
        <w:rPr>
          <w:rFonts w:asciiTheme="minorHAnsi" w:hAnsiTheme="minorHAnsi" w:cstheme="minorHAnsi"/>
          <w:bCs/>
          <w:sz w:val="22"/>
          <w:szCs w:val="22"/>
        </w:rPr>
        <w:t xml:space="preserve"> Από </w:t>
      </w:r>
      <w:r w:rsidR="00086551" w:rsidRPr="00904821">
        <w:rPr>
          <w:rFonts w:asciiTheme="minorHAnsi" w:hAnsiTheme="minorHAnsi" w:cstheme="minorHAnsi"/>
          <w:bCs/>
          <w:sz w:val="22"/>
          <w:szCs w:val="22"/>
        </w:rPr>
        <w:t>αυτούς:</w:t>
      </w:r>
    </w:p>
    <w:p w14:paraId="2468B7B5" w14:textId="66A7FD26" w:rsidR="00086551" w:rsidRPr="00061E24" w:rsidRDefault="00086551" w:rsidP="00061E24">
      <w:pPr>
        <w:pStyle w:val="a3"/>
        <w:numPr>
          <w:ilvl w:val="1"/>
          <w:numId w:val="22"/>
        </w:numPr>
        <w:spacing w:before="120"/>
        <w:ind w:left="851" w:hanging="284"/>
        <w:jc w:val="both"/>
        <w:rPr>
          <w:rFonts w:asciiTheme="minorHAnsi" w:hAnsiTheme="minorHAnsi" w:cstheme="minorHAnsi"/>
          <w:sz w:val="22"/>
          <w:szCs w:val="22"/>
        </w:rPr>
      </w:pPr>
      <w:r w:rsidRPr="00061E24">
        <w:rPr>
          <w:rFonts w:asciiTheme="minorHAnsi" w:hAnsiTheme="minorHAnsi" w:cstheme="minorHAnsi"/>
          <w:b/>
          <w:bCs/>
          <w:sz w:val="22"/>
          <w:szCs w:val="22"/>
        </w:rPr>
        <w:t>12</w:t>
      </w:r>
      <w:r w:rsidRPr="00061E24">
        <w:rPr>
          <w:rFonts w:asciiTheme="minorHAnsi" w:hAnsiTheme="minorHAnsi" w:cstheme="minorHAnsi"/>
          <w:sz w:val="22"/>
          <w:szCs w:val="22"/>
        </w:rPr>
        <w:t xml:space="preserve"> οικισμοί χαρακτηρίζονται «εν δυνάμει συμμορφούμενοι» και δεν απαιτούν υποδομές</w:t>
      </w:r>
    </w:p>
    <w:p w14:paraId="04AC906C" w14:textId="5FABBA29" w:rsidR="00086551" w:rsidRPr="00061E24" w:rsidRDefault="00086551" w:rsidP="00061E24">
      <w:pPr>
        <w:pStyle w:val="a3"/>
        <w:numPr>
          <w:ilvl w:val="1"/>
          <w:numId w:val="22"/>
        </w:numPr>
        <w:spacing w:before="120"/>
        <w:ind w:left="851" w:hanging="284"/>
        <w:jc w:val="both"/>
        <w:rPr>
          <w:rFonts w:asciiTheme="minorHAnsi" w:hAnsiTheme="minorHAnsi" w:cstheme="minorHAnsi"/>
          <w:sz w:val="22"/>
          <w:szCs w:val="22"/>
        </w:rPr>
      </w:pPr>
      <w:r w:rsidRPr="00061E24">
        <w:rPr>
          <w:rFonts w:asciiTheme="minorHAnsi" w:hAnsiTheme="minorHAnsi" w:cstheme="minorHAnsi"/>
          <w:b/>
          <w:bCs/>
          <w:sz w:val="22"/>
          <w:szCs w:val="22"/>
        </w:rPr>
        <w:t>4</w:t>
      </w:r>
      <w:r w:rsidRPr="00061E24">
        <w:rPr>
          <w:rFonts w:asciiTheme="minorHAnsi" w:hAnsiTheme="minorHAnsi" w:cstheme="minorHAnsi"/>
          <w:sz w:val="22"/>
          <w:szCs w:val="22"/>
        </w:rPr>
        <w:t xml:space="preserve"> οικισμοί διαθέτουν ολοκληρωμένες υποδομές οι οποίες έχουν καταστεί μη λειτουργικές λόγω παλαιότητας. Απαιτούν νέες παρεμβάσεις  για να συμμορφωθούν με την Οδηγία</w:t>
      </w:r>
    </w:p>
    <w:p w14:paraId="4EFF523E" w14:textId="748C4068" w:rsidR="00455236" w:rsidRPr="00061E24" w:rsidRDefault="00086551" w:rsidP="00061E24">
      <w:pPr>
        <w:pStyle w:val="a3"/>
        <w:numPr>
          <w:ilvl w:val="1"/>
          <w:numId w:val="22"/>
        </w:numPr>
        <w:spacing w:before="120"/>
        <w:ind w:left="851" w:hanging="284"/>
        <w:jc w:val="both"/>
        <w:rPr>
          <w:rFonts w:asciiTheme="minorHAnsi" w:hAnsiTheme="minorHAnsi" w:cstheme="minorHAnsi"/>
          <w:sz w:val="22"/>
          <w:szCs w:val="22"/>
        </w:rPr>
      </w:pPr>
      <w:r w:rsidRPr="00061E24">
        <w:rPr>
          <w:rFonts w:asciiTheme="minorHAnsi" w:hAnsiTheme="minorHAnsi" w:cstheme="minorHAnsi"/>
          <w:b/>
          <w:bCs/>
          <w:sz w:val="22"/>
          <w:szCs w:val="22"/>
        </w:rPr>
        <w:t>202</w:t>
      </w:r>
      <w:r w:rsidR="001069B0" w:rsidRPr="00061E24">
        <w:rPr>
          <w:rFonts w:asciiTheme="minorHAnsi" w:hAnsiTheme="minorHAnsi" w:cstheme="minorHAnsi"/>
          <w:sz w:val="22"/>
          <w:szCs w:val="22"/>
        </w:rPr>
        <w:t xml:space="preserve"> </w:t>
      </w:r>
      <w:r w:rsidRPr="00061E24">
        <w:rPr>
          <w:rFonts w:asciiTheme="minorHAnsi" w:hAnsiTheme="minorHAnsi" w:cstheme="minorHAnsi"/>
          <w:sz w:val="22"/>
          <w:szCs w:val="22"/>
        </w:rPr>
        <w:t>οικισμοί έχουν απαίτηση για την κατασκευή/ολοκλήρωση νέων υποδομών αποχέτευσης (δίκτυα αποχέτευσης ή/και εγκαταστάσεις επεξεργασίας λυμάτων)</w:t>
      </w:r>
    </w:p>
    <w:p w14:paraId="4A023F77" w14:textId="5AD0917F" w:rsidR="003918E1" w:rsidRPr="00DE3CC0" w:rsidRDefault="00E67ADD" w:rsidP="003918E1">
      <w:pPr>
        <w:spacing w:before="240"/>
        <w:jc w:val="both"/>
        <w:rPr>
          <w:rFonts w:asciiTheme="minorHAnsi" w:hAnsiTheme="minorHAnsi" w:cstheme="minorHAnsi"/>
          <w:b/>
          <w:sz w:val="24"/>
          <w:szCs w:val="24"/>
        </w:rPr>
      </w:pPr>
      <w:r w:rsidRPr="00DE3CC0">
        <w:rPr>
          <w:rFonts w:asciiTheme="minorHAnsi" w:hAnsiTheme="minorHAnsi" w:cstheme="minorHAnsi"/>
          <w:b/>
          <w:sz w:val="24"/>
          <w:szCs w:val="24"/>
        </w:rPr>
        <w:t>ΙΙ.</w:t>
      </w:r>
      <w:r w:rsidR="00DE3CC0">
        <w:rPr>
          <w:rFonts w:asciiTheme="minorHAnsi" w:hAnsiTheme="minorHAnsi" w:cstheme="minorHAnsi"/>
          <w:b/>
          <w:sz w:val="24"/>
          <w:szCs w:val="24"/>
        </w:rPr>
        <w:tab/>
      </w:r>
      <w:r w:rsidR="002C3816" w:rsidRPr="00DE3CC0">
        <w:rPr>
          <w:rFonts w:asciiTheme="minorHAnsi" w:hAnsiTheme="minorHAnsi" w:cstheme="minorHAnsi"/>
          <w:b/>
          <w:sz w:val="24"/>
          <w:szCs w:val="24"/>
        </w:rPr>
        <w:t>Π</w:t>
      </w:r>
      <w:r w:rsidR="003F0B72" w:rsidRPr="00DE3CC0">
        <w:rPr>
          <w:rFonts w:asciiTheme="minorHAnsi" w:hAnsiTheme="minorHAnsi" w:cstheme="minorHAnsi"/>
          <w:b/>
          <w:sz w:val="24"/>
          <w:szCs w:val="24"/>
        </w:rPr>
        <w:t>ρογραμματισμός Ε</w:t>
      </w:r>
      <w:r w:rsidR="002C3816" w:rsidRPr="00DE3CC0">
        <w:rPr>
          <w:rFonts w:asciiTheme="minorHAnsi" w:hAnsiTheme="minorHAnsi" w:cstheme="minorHAnsi"/>
          <w:b/>
          <w:sz w:val="24"/>
          <w:szCs w:val="24"/>
        </w:rPr>
        <w:t>Π-ΥΜΕΠ</w:t>
      </w:r>
      <w:r w:rsidR="003918E1" w:rsidRPr="00DE3CC0">
        <w:rPr>
          <w:rFonts w:asciiTheme="minorHAnsi" w:hAnsiTheme="minorHAnsi" w:cstheme="minorHAnsi"/>
          <w:b/>
          <w:sz w:val="24"/>
          <w:szCs w:val="24"/>
        </w:rPr>
        <w:t>ΕΡΑΑ</w:t>
      </w:r>
    </w:p>
    <w:p w14:paraId="57DCA7FE" w14:textId="7487B79A" w:rsidR="00DE63ED" w:rsidRPr="00904821" w:rsidRDefault="00B12CC1" w:rsidP="00061E24">
      <w:pPr>
        <w:spacing w:before="120"/>
        <w:jc w:val="both"/>
        <w:rPr>
          <w:rFonts w:asciiTheme="minorHAnsi" w:hAnsiTheme="minorHAnsi" w:cstheme="minorHAnsi"/>
          <w:sz w:val="22"/>
          <w:szCs w:val="22"/>
        </w:rPr>
      </w:pPr>
      <w:r w:rsidRPr="00904821">
        <w:rPr>
          <w:rFonts w:asciiTheme="minorHAnsi" w:hAnsiTheme="minorHAnsi" w:cstheme="minorHAnsi"/>
          <w:sz w:val="22"/>
          <w:szCs w:val="22"/>
        </w:rPr>
        <w:t>Με βάση το</w:t>
      </w:r>
      <w:r w:rsidR="003918E1" w:rsidRPr="00904821">
        <w:rPr>
          <w:rFonts w:asciiTheme="minorHAnsi" w:hAnsiTheme="minorHAnsi" w:cstheme="minorHAnsi"/>
          <w:sz w:val="22"/>
          <w:szCs w:val="22"/>
        </w:rPr>
        <w:t xml:space="preserve"> επικαιροποιημένο Εθνικό Επιχειρησιακ</w:t>
      </w:r>
      <w:r w:rsidR="00123F70" w:rsidRPr="00904821">
        <w:rPr>
          <w:rFonts w:asciiTheme="minorHAnsi" w:hAnsiTheme="minorHAnsi" w:cstheme="minorHAnsi"/>
          <w:sz w:val="22"/>
          <w:szCs w:val="22"/>
        </w:rPr>
        <w:t>ό</w:t>
      </w:r>
      <w:r w:rsidR="003918E1" w:rsidRPr="00904821">
        <w:rPr>
          <w:rFonts w:asciiTheme="minorHAnsi" w:hAnsiTheme="minorHAnsi" w:cstheme="minorHAnsi"/>
          <w:sz w:val="22"/>
          <w:szCs w:val="22"/>
        </w:rPr>
        <w:t xml:space="preserve"> </w:t>
      </w:r>
      <w:r w:rsidR="00123F70" w:rsidRPr="00904821">
        <w:rPr>
          <w:rFonts w:asciiTheme="minorHAnsi" w:hAnsiTheme="minorHAnsi" w:cstheme="minorHAnsi"/>
          <w:sz w:val="22"/>
          <w:szCs w:val="22"/>
        </w:rPr>
        <w:t>Σχέδιο</w:t>
      </w:r>
      <w:r w:rsidR="003918E1" w:rsidRPr="00904821">
        <w:rPr>
          <w:rFonts w:asciiTheme="minorHAnsi" w:hAnsiTheme="minorHAnsi" w:cstheme="minorHAnsi"/>
          <w:sz w:val="22"/>
          <w:szCs w:val="22"/>
        </w:rPr>
        <w:t xml:space="preserve"> </w:t>
      </w:r>
      <w:r w:rsidRPr="00904821">
        <w:rPr>
          <w:rFonts w:asciiTheme="minorHAnsi" w:hAnsiTheme="minorHAnsi" w:cstheme="minorHAnsi"/>
          <w:sz w:val="22"/>
          <w:szCs w:val="22"/>
        </w:rPr>
        <w:t xml:space="preserve">συμφωνήθηκε ότι </w:t>
      </w:r>
      <w:r w:rsidR="00123F70" w:rsidRPr="00904821">
        <w:rPr>
          <w:rFonts w:asciiTheme="minorHAnsi" w:hAnsiTheme="minorHAnsi" w:cstheme="minorHAnsi"/>
          <w:sz w:val="22"/>
          <w:szCs w:val="22"/>
        </w:rPr>
        <w:t xml:space="preserve">από το ΕΠ-ΥΜΕΠΕΡΑΑ </w:t>
      </w:r>
      <w:r w:rsidRPr="00904821">
        <w:rPr>
          <w:rFonts w:asciiTheme="minorHAnsi" w:hAnsiTheme="minorHAnsi" w:cstheme="minorHAnsi"/>
          <w:sz w:val="22"/>
          <w:szCs w:val="22"/>
        </w:rPr>
        <w:t>συγχρηματοδοτούνται</w:t>
      </w:r>
      <w:r w:rsidR="00123F70" w:rsidRPr="00904821">
        <w:rPr>
          <w:rFonts w:asciiTheme="minorHAnsi" w:hAnsiTheme="minorHAnsi" w:cstheme="minorHAnsi"/>
          <w:sz w:val="22"/>
          <w:szCs w:val="22"/>
        </w:rPr>
        <w:t xml:space="preserve"> κατά προτεραιότητα υποδομές διαχείρισης λυμάτων, για τον μεγαλύτερο αριθμό οικισμών Προτεραιότητας που δεν έχουν συμμορφωθεί με τις απαιτήσεις της Οδηγίας 91/271 ΕΟΚ. </w:t>
      </w:r>
    </w:p>
    <w:p w14:paraId="005946FF" w14:textId="5A59B054" w:rsidR="003918E1" w:rsidRPr="00061E24" w:rsidRDefault="00123F70" w:rsidP="00061E24">
      <w:pPr>
        <w:spacing w:before="120"/>
        <w:jc w:val="both"/>
        <w:rPr>
          <w:rFonts w:asciiTheme="minorHAnsi" w:hAnsiTheme="minorHAnsi" w:cstheme="minorHAnsi"/>
          <w:sz w:val="22"/>
          <w:szCs w:val="22"/>
        </w:rPr>
      </w:pPr>
      <w:r w:rsidRPr="00904821">
        <w:rPr>
          <w:rFonts w:asciiTheme="minorHAnsi" w:hAnsiTheme="minorHAnsi" w:cstheme="minorHAnsi"/>
          <w:sz w:val="22"/>
          <w:szCs w:val="22"/>
        </w:rPr>
        <w:t xml:space="preserve">Πρόκειται για έργα (α) τμηματοποιημένα από ΕΠ της ΠΠ 2007-2013 τα οποία ολοκληρώνονται από πόρους ΕΠ-ΥΜΕΠΕΡΑΑ, (β) νέα έργα που διαθέτουν την αναγκαία ωριμότητα σε επίπεδο μελετών και απαιτούμενων αδειοδοτήσεων που είτε ολοκληρώνονται από πόρους του ΕΠ-ΥΜΕΠΕΡΑΑ, είτε θα τμηματοποιηθούν και θα ολοκληρωθούν με πόρους του ΠΕΚΑ 2021-2027 και κάποιων Περιφερειακών Προγραμμάτων 2021-2027. Αφορούν σε:  </w:t>
      </w:r>
    </w:p>
    <w:p w14:paraId="74F537FD" w14:textId="6CE21549" w:rsidR="003918E1" w:rsidRPr="00904821" w:rsidRDefault="003918E1" w:rsidP="00061E24">
      <w:pPr>
        <w:pStyle w:val="a3"/>
        <w:numPr>
          <w:ilvl w:val="0"/>
          <w:numId w:val="10"/>
        </w:numPr>
        <w:spacing w:before="120"/>
        <w:ind w:left="714" w:hanging="357"/>
        <w:jc w:val="both"/>
        <w:rPr>
          <w:rFonts w:asciiTheme="minorHAnsi" w:hAnsiTheme="minorHAnsi" w:cstheme="minorHAnsi"/>
          <w:sz w:val="22"/>
          <w:szCs w:val="22"/>
        </w:rPr>
      </w:pPr>
      <w:r w:rsidRPr="00904821">
        <w:rPr>
          <w:rFonts w:asciiTheme="minorHAnsi" w:hAnsiTheme="minorHAnsi" w:cstheme="minorHAnsi"/>
          <w:b/>
          <w:bCs/>
          <w:sz w:val="22"/>
          <w:szCs w:val="22"/>
        </w:rPr>
        <w:t>2</w:t>
      </w:r>
      <w:r w:rsidRPr="00904821">
        <w:rPr>
          <w:rFonts w:asciiTheme="minorHAnsi" w:hAnsiTheme="minorHAnsi" w:cstheme="minorHAnsi"/>
          <w:sz w:val="22"/>
          <w:szCs w:val="22"/>
        </w:rPr>
        <w:t xml:space="preserve"> οικισμο</w:t>
      </w:r>
      <w:r w:rsidR="00123F70" w:rsidRPr="00904821">
        <w:rPr>
          <w:rFonts w:asciiTheme="minorHAnsi" w:hAnsiTheme="minorHAnsi" w:cstheme="minorHAnsi"/>
          <w:sz w:val="22"/>
          <w:szCs w:val="22"/>
        </w:rPr>
        <w:t>ύς</w:t>
      </w:r>
      <w:r w:rsidRPr="00904821">
        <w:rPr>
          <w:rFonts w:asciiTheme="minorHAnsi" w:hAnsiTheme="minorHAnsi" w:cstheme="minorHAnsi"/>
          <w:sz w:val="22"/>
          <w:szCs w:val="22"/>
        </w:rPr>
        <w:t xml:space="preserve"> Α΄ Προτεραιότητας</w:t>
      </w:r>
      <w:r w:rsidR="00123F70" w:rsidRPr="00904821">
        <w:rPr>
          <w:rFonts w:asciiTheme="minorHAnsi" w:hAnsiTheme="minorHAnsi" w:cstheme="minorHAnsi"/>
          <w:sz w:val="22"/>
          <w:szCs w:val="22"/>
        </w:rPr>
        <w:t xml:space="preserve"> στην Περιφέρεια Αττικής (Γέρακας, Παλλήνη)</w:t>
      </w:r>
    </w:p>
    <w:p w14:paraId="7E71E077" w14:textId="7FC1764B" w:rsidR="003918E1" w:rsidRPr="00904821" w:rsidRDefault="003918E1" w:rsidP="00061E24">
      <w:pPr>
        <w:pStyle w:val="a3"/>
        <w:numPr>
          <w:ilvl w:val="0"/>
          <w:numId w:val="10"/>
        </w:numPr>
        <w:spacing w:before="120"/>
        <w:ind w:left="714" w:hanging="357"/>
        <w:jc w:val="both"/>
        <w:rPr>
          <w:rFonts w:asciiTheme="minorHAnsi" w:hAnsiTheme="minorHAnsi" w:cstheme="minorHAnsi"/>
          <w:sz w:val="22"/>
          <w:szCs w:val="22"/>
        </w:rPr>
      </w:pPr>
      <w:r w:rsidRPr="00904821">
        <w:rPr>
          <w:rFonts w:asciiTheme="minorHAnsi" w:hAnsiTheme="minorHAnsi" w:cstheme="minorHAnsi"/>
          <w:b/>
          <w:bCs/>
          <w:sz w:val="22"/>
          <w:szCs w:val="22"/>
        </w:rPr>
        <w:t>5</w:t>
      </w:r>
      <w:r w:rsidRPr="00904821">
        <w:rPr>
          <w:rFonts w:asciiTheme="minorHAnsi" w:hAnsiTheme="minorHAnsi" w:cstheme="minorHAnsi"/>
          <w:sz w:val="22"/>
          <w:szCs w:val="22"/>
        </w:rPr>
        <w:t xml:space="preserve"> οικισμο</w:t>
      </w:r>
      <w:r w:rsidR="00123F70" w:rsidRPr="00904821">
        <w:rPr>
          <w:rFonts w:asciiTheme="minorHAnsi" w:hAnsiTheme="minorHAnsi" w:cstheme="minorHAnsi"/>
          <w:sz w:val="22"/>
          <w:szCs w:val="22"/>
        </w:rPr>
        <w:t>ύς</w:t>
      </w:r>
      <w:r w:rsidRPr="00904821">
        <w:rPr>
          <w:rFonts w:asciiTheme="minorHAnsi" w:hAnsiTheme="minorHAnsi" w:cstheme="minorHAnsi"/>
          <w:sz w:val="22"/>
          <w:szCs w:val="22"/>
        </w:rPr>
        <w:t xml:space="preserve"> Β’ Προτεραιότητας</w:t>
      </w:r>
      <w:r w:rsidR="00123F70" w:rsidRPr="00904821">
        <w:rPr>
          <w:rFonts w:asciiTheme="minorHAnsi" w:hAnsiTheme="minorHAnsi" w:cstheme="minorHAnsi"/>
          <w:sz w:val="22"/>
          <w:szCs w:val="22"/>
        </w:rPr>
        <w:t xml:space="preserve"> στην Περιφέρεια Αττικής (Μεγάλα Έργα που αφορούσαν στους οικισμούς Κορωπί, Ραφήνα, Αρτέμιδα, Νέα Μάκρη και Μαρκόπουλο)</w:t>
      </w:r>
    </w:p>
    <w:p w14:paraId="71BD234C" w14:textId="3D4212C9" w:rsidR="003918E1" w:rsidRPr="00904821" w:rsidRDefault="003918E1" w:rsidP="00061E24">
      <w:pPr>
        <w:pStyle w:val="a3"/>
        <w:numPr>
          <w:ilvl w:val="0"/>
          <w:numId w:val="10"/>
        </w:numPr>
        <w:spacing w:before="120"/>
        <w:ind w:left="714" w:hanging="357"/>
        <w:jc w:val="both"/>
        <w:rPr>
          <w:rFonts w:asciiTheme="minorHAnsi" w:hAnsiTheme="minorHAnsi" w:cstheme="minorHAnsi"/>
          <w:sz w:val="22"/>
          <w:szCs w:val="22"/>
        </w:rPr>
      </w:pPr>
      <w:r w:rsidRPr="00904821">
        <w:rPr>
          <w:rFonts w:asciiTheme="minorHAnsi" w:hAnsiTheme="minorHAnsi" w:cstheme="minorHAnsi"/>
          <w:b/>
          <w:bCs/>
          <w:sz w:val="22"/>
          <w:szCs w:val="22"/>
        </w:rPr>
        <w:t>1</w:t>
      </w:r>
      <w:r w:rsidR="00123F70" w:rsidRPr="00904821">
        <w:rPr>
          <w:rFonts w:asciiTheme="minorHAnsi" w:hAnsiTheme="minorHAnsi" w:cstheme="minorHAnsi"/>
          <w:b/>
          <w:bCs/>
          <w:sz w:val="22"/>
          <w:szCs w:val="22"/>
        </w:rPr>
        <w:t>67</w:t>
      </w:r>
      <w:r w:rsidRPr="00904821">
        <w:rPr>
          <w:rFonts w:asciiTheme="minorHAnsi" w:hAnsiTheme="minorHAnsi" w:cstheme="minorHAnsi"/>
          <w:b/>
          <w:bCs/>
          <w:sz w:val="22"/>
          <w:szCs w:val="22"/>
        </w:rPr>
        <w:t xml:space="preserve"> </w:t>
      </w:r>
      <w:r w:rsidRPr="00904821">
        <w:rPr>
          <w:rFonts w:asciiTheme="minorHAnsi" w:hAnsiTheme="minorHAnsi" w:cstheme="minorHAnsi"/>
          <w:sz w:val="22"/>
          <w:szCs w:val="22"/>
        </w:rPr>
        <w:t>οικισμο</w:t>
      </w:r>
      <w:r w:rsidR="00123F70" w:rsidRPr="00904821">
        <w:rPr>
          <w:rFonts w:asciiTheme="minorHAnsi" w:hAnsiTheme="minorHAnsi" w:cstheme="minorHAnsi"/>
          <w:sz w:val="22"/>
          <w:szCs w:val="22"/>
        </w:rPr>
        <w:t>ύς</w:t>
      </w:r>
      <w:r w:rsidRPr="00904821">
        <w:rPr>
          <w:rFonts w:asciiTheme="minorHAnsi" w:hAnsiTheme="minorHAnsi" w:cstheme="minorHAnsi"/>
          <w:sz w:val="22"/>
          <w:szCs w:val="22"/>
        </w:rPr>
        <w:t xml:space="preserve"> Γ’ Προτεραιότητας</w:t>
      </w:r>
      <w:r w:rsidR="00123F70" w:rsidRPr="00904821">
        <w:rPr>
          <w:rFonts w:asciiTheme="minorHAnsi" w:hAnsiTheme="minorHAnsi" w:cstheme="minorHAnsi"/>
          <w:sz w:val="22"/>
          <w:szCs w:val="22"/>
        </w:rPr>
        <w:t xml:space="preserve"> σε 12 Περιφέρειες της χώρας (όλες πλην της Περιφέρειας Ιονίων Νήσων)</w:t>
      </w:r>
    </w:p>
    <w:p w14:paraId="0C0FBF9A" w14:textId="478D0EC7" w:rsidR="000D3678" w:rsidRPr="00DE3CC0" w:rsidRDefault="000D3678" w:rsidP="003F0B72">
      <w:pPr>
        <w:spacing w:before="240"/>
        <w:jc w:val="both"/>
        <w:rPr>
          <w:rFonts w:asciiTheme="minorHAnsi" w:hAnsiTheme="minorHAnsi" w:cstheme="minorHAnsi"/>
          <w:b/>
          <w:sz w:val="24"/>
          <w:szCs w:val="24"/>
        </w:rPr>
      </w:pPr>
      <w:r w:rsidRPr="00DE3CC0">
        <w:rPr>
          <w:rFonts w:asciiTheme="minorHAnsi" w:hAnsiTheme="minorHAnsi" w:cstheme="minorHAnsi"/>
          <w:b/>
          <w:sz w:val="24"/>
          <w:szCs w:val="24"/>
        </w:rPr>
        <w:t>ΙΙΙ</w:t>
      </w:r>
      <w:r w:rsidR="006B3587" w:rsidRPr="00DE3CC0">
        <w:rPr>
          <w:rFonts w:asciiTheme="minorHAnsi" w:hAnsiTheme="minorHAnsi" w:cstheme="minorHAnsi"/>
          <w:b/>
          <w:sz w:val="24"/>
          <w:szCs w:val="24"/>
        </w:rPr>
        <w:t>.</w:t>
      </w:r>
      <w:r w:rsidR="00DE3CC0">
        <w:rPr>
          <w:rFonts w:asciiTheme="minorHAnsi" w:hAnsiTheme="minorHAnsi" w:cstheme="minorHAnsi"/>
          <w:b/>
          <w:sz w:val="24"/>
          <w:szCs w:val="24"/>
        </w:rPr>
        <w:tab/>
      </w:r>
      <w:r w:rsidR="0004362F" w:rsidRPr="00DE3CC0">
        <w:rPr>
          <w:rFonts w:asciiTheme="minorHAnsi" w:hAnsiTheme="minorHAnsi" w:cstheme="minorHAnsi"/>
          <w:b/>
          <w:sz w:val="24"/>
          <w:szCs w:val="24"/>
        </w:rPr>
        <w:t>Π</w:t>
      </w:r>
      <w:r w:rsidR="003F0B72" w:rsidRPr="00DE3CC0">
        <w:rPr>
          <w:rFonts w:asciiTheme="minorHAnsi" w:hAnsiTheme="minorHAnsi" w:cstheme="minorHAnsi"/>
          <w:b/>
          <w:sz w:val="24"/>
          <w:szCs w:val="24"/>
        </w:rPr>
        <w:t xml:space="preserve">ροοπτική συγχρηματοδοτούμενων έργων του </w:t>
      </w:r>
      <w:r w:rsidR="002C3816" w:rsidRPr="00DE3CC0">
        <w:rPr>
          <w:rFonts w:asciiTheme="minorHAnsi" w:hAnsiTheme="minorHAnsi" w:cstheme="minorHAnsi"/>
          <w:b/>
          <w:sz w:val="24"/>
          <w:szCs w:val="24"/>
        </w:rPr>
        <w:t>ΕΠ-ΥΜΕΠΕΡΑΑ</w:t>
      </w:r>
    </w:p>
    <w:p w14:paraId="25ABE0DF" w14:textId="56BF1B1D" w:rsidR="00061E24" w:rsidRPr="00904821" w:rsidRDefault="006B3587" w:rsidP="00061E24">
      <w:pPr>
        <w:spacing w:before="120"/>
        <w:jc w:val="both"/>
        <w:rPr>
          <w:rFonts w:asciiTheme="minorHAnsi" w:hAnsiTheme="minorHAnsi" w:cstheme="minorHAnsi"/>
          <w:sz w:val="22"/>
          <w:szCs w:val="22"/>
        </w:rPr>
      </w:pPr>
      <w:r w:rsidRPr="00904821">
        <w:rPr>
          <w:rFonts w:asciiTheme="minorHAnsi" w:hAnsiTheme="minorHAnsi" w:cstheme="minorHAnsi"/>
          <w:sz w:val="22"/>
          <w:szCs w:val="22"/>
        </w:rPr>
        <w:t xml:space="preserve">Λαμβάνοντας υπόψη </w:t>
      </w:r>
      <w:r w:rsidR="002C3816" w:rsidRPr="00904821">
        <w:rPr>
          <w:rFonts w:asciiTheme="minorHAnsi" w:hAnsiTheme="minorHAnsi" w:cstheme="minorHAnsi"/>
          <w:sz w:val="22"/>
          <w:szCs w:val="22"/>
        </w:rPr>
        <w:t>τα ανωτέρω</w:t>
      </w:r>
      <w:r w:rsidR="007529BE" w:rsidRPr="00904821">
        <w:rPr>
          <w:rFonts w:asciiTheme="minorHAnsi" w:hAnsiTheme="minorHAnsi" w:cstheme="minorHAnsi"/>
          <w:sz w:val="22"/>
          <w:szCs w:val="22"/>
        </w:rPr>
        <w:t xml:space="preserve"> </w:t>
      </w:r>
      <w:r w:rsidR="00B12CC1" w:rsidRPr="00904821">
        <w:rPr>
          <w:rFonts w:asciiTheme="minorHAnsi" w:hAnsiTheme="minorHAnsi" w:cstheme="minorHAnsi"/>
          <w:sz w:val="22"/>
          <w:szCs w:val="22"/>
        </w:rPr>
        <w:t>καθώς και</w:t>
      </w:r>
      <w:r w:rsidR="007529BE" w:rsidRPr="00904821">
        <w:rPr>
          <w:rFonts w:asciiTheme="minorHAnsi" w:hAnsiTheme="minorHAnsi" w:cstheme="minorHAnsi"/>
          <w:sz w:val="22"/>
          <w:szCs w:val="22"/>
        </w:rPr>
        <w:t xml:space="preserve"> το Σχέδιο Δράσης </w:t>
      </w:r>
      <w:r w:rsidR="00061E24">
        <w:rPr>
          <w:rFonts w:asciiTheme="minorHAnsi" w:hAnsiTheme="minorHAnsi" w:cstheme="minorHAnsi"/>
          <w:sz w:val="22"/>
          <w:szCs w:val="22"/>
        </w:rPr>
        <w:t>Αυγούστου</w:t>
      </w:r>
      <w:r w:rsidR="007529BE" w:rsidRPr="00904821">
        <w:rPr>
          <w:rFonts w:asciiTheme="minorHAnsi" w:hAnsiTheme="minorHAnsi" w:cstheme="minorHAnsi"/>
          <w:sz w:val="22"/>
          <w:szCs w:val="22"/>
        </w:rPr>
        <w:t xml:space="preserve"> 2023 του </w:t>
      </w:r>
      <w:r w:rsidRPr="00904821">
        <w:rPr>
          <w:rFonts w:asciiTheme="minorHAnsi" w:hAnsiTheme="minorHAnsi" w:cstheme="minorHAnsi"/>
          <w:sz w:val="22"/>
          <w:szCs w:val="22"/>
        </w:rPr>
        <w:t>ΕΠ-ΥΜΕΠΕΡΑΑ</w:t>
      </w:r>
      <w:r w:rsidR="007529BE" w:rsidRPr="00904821">
        <w:rPr>
          <w:rFonts w:asciiTheme="minorHAnsi" w:hAnsiTheme="minorHAnsi" w:cstheme="minorHAnsi"/>
          <w:sz w:val="22"/>
          <w:szCs w:val="22"/>
        </w:rPr>
        <w:t xml:space="preserve">, </w:t>
      </w:r>
      <w:bookmarkStart w:id="0" w:name="_Hlk141272734"/>
      <w:r w:rsidR="00061E24">
        <w:rPr>
          <w:rFonts w:asciiTheme="minorHAnsi" w:hAnsiTheme="minorHAnsi" w:cstheme="minorHAnsi"/>
          <w:sz w:val="22"/>
          <w:szCs w:val="22"/>
        </w:rPr>
        <w:t xml:space="preserve">όπου </w:t>
      </w:r>
      <w:r w:rsidR="00061E24" w:rsidRPr="00904821">
        <w:rPr>
          <w:rFonts w:asciiTheme="minorHAnsi" w:hAnsiTheme="minorHAnsi" w:cstheme="minorHAnsi"/>
          <w:sz w:val="22"/>
          <w:szCs w:val="22"/>
        </w:rPr>
        <w:t>τα σχετικά έργα είναι υπό τη διαχείριση 13 Ενδιάμεσων Φορέων Διαχείρισης του ΕΠ-ΥΜΕΠΕΡΑΑ (την ΕΥΔ/ΠΕΚΑ&amp; ΠΟΛ/ΠΡΟ και από 12 ΕΥΔ/ΠΕΠ)</w:t>
      </w:r>
      <w:r w:rsidR="00387590" w:rsidRPr="00387590">
        <w:rPr>
          <w:rFonts w:asciiTheme="minorHAnsi" w:hAnsiTheme="minorHAnsi" w:cstheme="minorHAnsi"/>
          <w:sz w:val="22"/>
          <w:szCs w:val="22"/>
        </w:rPr>
        <w:t>,</w:t>
      </w:r>
      <w:r w:rsidR="00061E24" w:rsidRPr="00061E24">
        <w:rPr>
          <w:rFonts w:asciiTheme="minorHAnsi" w:hAnsiTheme="minorHAnsi" w:cstheme="minorHAnsi"/>
          <w:sz w:val="22"/>
          <w:szCs w:val="22"/>
        </w:rPr>
        <w:t xml:space="preserve"> </w:t>
      </w:r>
      <w:r w:rsidR="00061E24" w:rsidRPr="00904821">
        <w:rPr>
          <w:rFonts w:asciiTheme="minorHAnsi" w:hAnsiTheme="minorHAnsi" w:cstheme="minorHAnsi"/>
          <w:sz w:val="22"/>
          <w:szCs w:val="22"/>
        </w:rPr>
        <w:t>η εικόνα έχει ως εξής:</w:t>
      </w:r>
    </w:p>
    <w:p w14:paraId="3DF83011" w14:textId="16D16FE4" w:rsidR="00D20686" w:rsidRPr="00904821" w:rsidRDefault="00D20686" w:rsidP="00D97F1F">
      <w:pPr>
        <w:spacing w:before="180"/>
        <w:jc w:val="both"/>
        <w:rPr>
          <w:rFonts w:asciiTheme="minorHAnsi" w:hAnsiTheme="minorHAnsi" w:cstheme="minorHAnsi"/>
          <w:sz w:val="22"/>
          <w:szCs w:val="22"/>
        </w:rPr>
      </w:pPr>
      <w:r w:rsidRPr="00904821">
        <w:rPr>
          <w:rFonts w:asciiTheme="minorHAnsi" w:hAnsiTheme="minorHAnsi" w:cstheme="minorHAnsi"/>
          <w:sz w:val="22"/>
          <w:szCs w:val="22"/>
        </w:rPr>
        <w:t xml:space="preserve">Στο ΕΠ-ΥΜΕΠΕΡΑΑ είναι </w:t>
      </w:r>
      <w:bookmarkEnd w:id="0"/>
      <w:r w:rsidRPr="00904821">
        <w:rPr>
          <w:rFonts w:asciiTheme="minorHAnsi" w:hAnsiTheme="minorHAnsi" w:cstheme="minorHAnsi"/>
          <w:b/>
          <w:bCs/>
          <w:sz w:val="22"/>
          <w:szCs w:val="22"/>
        </w:rPr>
        <w:t>ενταγμένα</w:t>
      </w:r>
      <w:r w:rsidR="002C3816" w:rsidRPr="00904821">
        <w:rPr>
          <w:rFonts w:asciiTheme="minorHAnsi" w:hAnsiTheme="minorHAnsi" w:cstheme="minorHAnsi"/>
          <w:b/>
          <w:bCs/>
          <w:sz w:val="22"/>
          <w:szCs w:val="22"/>
        </w:rPr>
        <w:t xml:space="preserve"> </w:t>
      </w:r>
      <w:r w:rsidRPr="00904821">
        <w:rPr>
          <w:rFonts w:asciiTheme="minorHAnsi" w:hAnsiTheme="minorHAnsi" w:cstheme="minorHAnsi"/>
          <w:b/>
          <w:bCs/>
          <w:sz w:val="22"/>
          <w:szCs w:val="22"/>
        </w:rPr>
        <w:t>/</w:t>
      </w:r>
      <w:r w:rsidR="002C3816" w:rsidRPr="00904821">
        <w:rPr>
          <w:rFonts w:asciiTheme="minorHAnsi" w:hAnsiTheme="minorHAnsi" w:cstheme="minorHAnsi"/>
          <w:b/>
          <w:bCs/>
          <w:sz w:val="22"/>
          <w:szCs w:val="22"/>
        </w:rPr>
        <w:t xml:space="preserve"> </w:t>
      </w:r>
      <w:r w:rsidRPr="00904821">
        <w:rPr>
          <w:rFonts w:asciiTheme="minorHAnsi" w:hAnsiTheme="minorHAnsi" w:cstheme="minorHAnsi"/>
          <w:b/>
          <w:bCs/>
          <w:sz w:val="22"/>
          <w:szCs w:val="22"/>
        </w:rPr>
        <w:t xml:space="preserve">υπό ένταξη </w:t>
      </w:r>
      <w:r w:rsidR="00C6049D" w:rsidRPr="00904821">
        <w:rPr>
          <w:rFonts w:asciiTheme="minorHAnsi" w:hAnsiTheme="minorHAnsi" w:cstheme="minorHAnsi"/>
          <w:sz w:val="22"/>
          <w:szCs w:val="22"/>
        </w:rPr>
        <w:t>1</w:t>
      </w:r>
      <w:r w:rsidR="00A111AB" w:rsidRPr="00904821">
        <w:rPr>
          <w:rFonts w:asciiTheme="minorHAnsi" w:hAnsiTheme="minorHAnsi" w:cstheme="minorHAnsi"/>
          <w:sz w:val="22"/>
          <w:szCs w:val="22"/>
        </w:rPr>
        <w:t>58</w:t>
      </w:r>
      <w:r w:rsidR="00A72FDE" w:rsidRPr="00904821">
        <w:rPr>
          <w:rFonts w:asciiTheme="minorHAnsi" w:hAnsiTheme="minorHAnsi" w:cstheme="minorHAnsi"/>
          <w:sz w:val="22"/>
          <w:szCs w:val="22"/>
        </w:rPr>
        <w:t xml:space="preserve"> </w:t>
      </w:r>
      <w:r w:rsidR="0035031B" w:rsidRPr="00904821">
        <w:rPr>
          <w:rFonts w:asciiTheme="minorHAnsi" w:hAnsiTheme="minorHAnsi" w:cstheme="minorHAnsi"/>
          <w:b/>
          <w:bCs/>
          <w:sz w:val="22"/>
          <w:szCs w:val="22"/>
        </w:rPr>
        <w:t>έργα</w:t>
      </w:r>
      <w:r w:rsidR="0035031B" w:rsidRPr="00904821">
        <w:rPr>
          <w:rFonts w:asciiTheme="minorHAnsi" w:hAnsiTheme="minorHAnsi" w:cstheme="minorHAnsi"/>
          <w:sz w:val="22"/>
          <w:szCs w:val="22"/>
        </w:rPr>
        <w:t xml:space="preserve"> </w:t>
      </w:r>
      <w:r w:rsidR="002C3816" w:rsidRPr="00904821">
        <w:rPr>
          <w:rFonts w:asciiTheme="minorHAnsi" w:hAnsiTheme="minorHAnsi" w:cstheme="minorHAnsi"/>
          <w:sz w:val="22"/>
          <w:szCs w:val="22"/>
        </w:rPr>
        <w:t>(</w:t>
      </w:r>
      <w:r w:rsidR="002C3816" w:rsidRPr="00904821">
        <w:rPr>
          <w:rFonts w:asciiTheme="minorHAnsi" w:hAnsiTheme="minorHAnsi" w:cstheme="minorHAnsi"/>
          <w:sz w:val="22"/>
          <w:szCs w:val="22"/>
          <w:lang w:val="en-US"/>
        </w:rPr>
        <w:t>MIS</w:t>
      </w:r>
      <w:r w:rsidR="002C3816" w:rsidRPr="00904821">
        <w:rPr>
          <w:rFonts w:asciiTheme="minorHAnsi" w:hAnsiTheme="minorHAnsi" w:cstheme="minorHAnsi"/>
          <w:sz w:val="22"/>
          <w:szCs w:val="22"/>
        </w:rPr>
        <w:t xml:space="preserve">) </w:t>
      </w:r>
      <w:r w:rsidR="00A72FDE" w:rsidRPr="00904821">
        <w:rPr>
          <w:rFonts w:asciiTheme="minorHAnsi" w:hAnsiTheme="minorHAnsi" w:cstheme="minorHAnsi"/>
          <w:b/>
          <w:bCs/>
          <w:sz w:val="22"/>
          <w:szCs w:val="22"/>
        </w:rPr>
        <w:t>που αφορούν σε</w:t>
      </w:r>
      <w:r w:rsidR="00A111AB" w:rsidRPr="00904821">
        <w:rPr>
          <w:rFonts w:asciiTheme="minorHAnsi" w:hAnsiTheme="minorHAnsi" w:cstheme="minorHAnsi"/>
          <w:b/>
          <w:bCs/>
          <w:sz w:val="22"/>
          <w:szCs w:val="22"/>
        </w:rPr>
        <w:t xml:space="preserve"> </w:t>
      </w:r>
      <w:r w:rsidR="0004362F" w:rsidRPr="00904821">
        <w:rPr>
          <w:rFonts w:asciiTheme="minorHAnsi" w:hAnsiTheme="minorHAnsi" w:cstheme="minorHAnsi"/>
          <w:b/>
          <w:bCs/>
          <w:sz w:val="22"/>
          <w:szCs w:val="22"/>
        </w:rPr>
        <w:t xml:space="preserve">199 </w:t>
      </w:r>
      <w:r w:rsidR="00A111AB" w:rsidRPr="00904821">
        <w:rPr>
          <w:rFonts w:asciiTheme="minorHAnsi" w:hAnsiTheme="minorHAnsi" w:cstheme="minorHAnsi"/>
          <w:b/>
          <w:bCs/>
          <w:sz w:val="22"/>
          <w:szCs w:val="22"/>
        </w:rPr>
        <w:t>οικισμούς χωρίς πλήρη συμμόρφωση με την Οδηγία 91/271 ΕΟΚ</w:t>
      </w:r>
      <w:r w:rsidR="00B12CC1" w:rsidRPr="00904821">
        <w:rPr>
          <w:rFonts w:asciiTheme="minorHAnsi" w:hAnsiTheme="minorHAnsi" w:cstheme="minorHAnsi"/>
          <w:sz w:val="22"/>
          <w:szCs w:val="22"/>
        </w:rPr>
        <w:t xml:space="preserve"> ως εξής</w:t>
      </w:r>
      <w:r w:rsidR="00A72FDE" w:rsidRPr="00904821">
        <w:rPr>
          <w:rFonts w:asciiTheme="minorHAnsi" w:hAnsiTheme="minorHAnsi" w:cstheme="minorHAnsi"/>
          <w:sz w:val="22"/>
          <w:szCs w:val="22"/>
        </w:rPr>
        <w:t>:</w:t>
      </w:r>
    </w:p>
    <w:p w14:paraId="77918BF8" w14:textId="7C572558" w:rsidR="0035031B" w:rsidRPr="00904821" w:rsidRDefault="00B12CC1" w:rsidP="006215DA">
      <w:pPr>
        <w:pStyle w:val="a3"/>
        <w:numPr>
          <w:ilvl w:val="0"/>
          <w:numId w:val="10"/>
        </w:numPr>
        <w:spacing w:before="120"/>
        <w:ind w:left="714" w:hanging="430"/>
        <w:jc w:val="both"/>
        <w:rPr>
          <w:rFonts w:asciiTheme="minorHAnsi" w:hAnsiTheme="minorHAnsi" w:cstheme="minorHAnsi"/>
          <w:sz w:val="22"/>
          <w:szCs w:val="22"/>
        </w:rPr>
      </w:pPr>
      <w:r w:rsidRPr="00904821">
        <w:rPr>
          <w:rFonts w:asciiTheme="minorHAnsi" w:hAnsiTheme="minorHAnsi" w:cstheme="minorHAnsi"/>
          <w:sz w:val="22"/>
          <w:szCs w:val="22"/>
        </w:rPr>
        <w:t>Οι προαναφερόμενοι</w:t>
      </w:r>
      <w:r w:rsidRPr="00904821">
        <w:rPr>
          <w:rFonts w:asciiTheme="minorHAnsi" w:hAnsiTheme="minorHAnsi" w:cstheme="minorHAnsi"/>
          <w:b/>
          <w:bCs/>
          <w:sz w:val="22"/>
          <w:szCs w:val="22"/>
        </w:rPr>
        <w:t xml:space="preserve"> </w:t>
      </w:r>
      <w:r w:rsidR="00C6049D" w:rsidRPr="00904821">
        <w:rPr>
          <w:rFonts w:asciiTheme="minorHAnsi" w:hAnsiTheme="minorHAnsi" w:cstheme="minorHAnsi"/>
          <w:b/>
          <w:bCs/>
          <w:sz w:val="22"/>
          <w:szCs w:val="22"/>
        </w:rPr>
        <w:t xml:space="preserve">2 </w:t>
      </w:r>
      <w:r w:rsidR="00C6049D" w:rsidRPr="00904821">
        <w:rPr>
          <w:rFonts w:asciiTheme="minorHAnsi" w:hAnsiTheme="minorHAnsi" w:cstheme="minorHAnsi"/>
          <w:sz w:val="22"/>
          <w:szCs w:val="22"/>
        </w:rPr>
        <w:t>οικισμο</w:t>
      </w:r>
      <w:r w:rsidRPr="00904821">
        <w:rPr>
          <w:rFonts w:asciiTheme="minorHAnsi" w:hAnsiTheme="minorHAnsi" w:cstheme="minorHAnsi"/>
          <w:sz w:val="22"/>
          <w:szCs w:val="22"/>
        </w:rPr>
        <w:t>ί</w:t>
      </w:r>
      <w:r w:rsidR="00C6049D" w:rsidRPr="00904821">
        <w:rPr>
          <w:rFonts w:asciiTheme="minorHAnsi" w:hAnsiTheme="minorHAnsi" w:cstheme="minorHAnsi"/>
          <w:sz w:val="22"/>
          <w:szCs w:val="22"/>
        </w:rPr>
        <w:t xml:space="preserve"> </w:t>
      </w:r>
      <w:r w:rsidR="00C6049D" w:rsidRPr="00904821">
        <w:rPr>
          <w:rFonts w:asciiTheme="minorHAnsi" w:hAnsiTheme="minorHAnsi" w:cstheme="minorHAnsi"/>
          <w:b/>
          <w:bCs/>
          <w:sz w:val="22"/>
          <w:szCs w:val="22"/>
        </w:rPr>
        <w:t>Α’ Προτεραιότητας</w:t>
      </w:r>
    </w:p>
    <w:p w14:paraId="3F7618BF" w14:textId="0B66A867" w:rsidR="00B12CC1" w:rsidRPr="00904821" w:rsidRDefault="00B12CC1" w:rsidP="006215DA">
      <w:pPr>
        <w:pStyle w:val="a3"/>
        <w:numPr>
          <w:ilvl w:val="0"/>
          <w:numId w:val="10"/>
        </w:numPr>
        <w:spacing w:before="120"/>
        <w:ind w:left="714" w:hanging="430"/>
        <w:jc w:val="both"/>
        <w:rPr>
          <w:rFonts w:asciiTheme="minorHAnsi" w:hAnsiTheme="minorHAnsi" w:cstheme="minorHAnsi"/>
          <w:b/>
          <w:bCs/>
          <w:sz w:val="22"/>
          <w:szCs w:val="22"/>
        </w:rPr>
      </w:pPr>
      <w:r w:rsidRPr="00904821">
        <w:rPr>
          <w:rFonts w:asciiTheme="minorHAnsi" w:hAnsiTheme="minorHAnsi" w:cstheme="minorHAnsi"/>
          <w:sz w:val="22"/>
          <w:szCs w:val="22"/>
        </w:rPr>
        <w:t>Οι προαναφερόμενοι</w:t>
      </w:r>
      <w:r w:rsidRPr="00904821">
        <w:rPr>
          <w:rFonts w:asciiTheme="minorHAnsi" w:hAnsiTheme="minorHAnsi" w:cstheme="minorHAnsi"/>
          <w:b/>
          <w:bCs/>
          <w:sz w:val="22"/>
          <w:szCs w:val="22"/>
        </w:rPr>
        <w:t xml:space="preserve"> 5 </w:t>
      </w:r>
      <w:r w:rsidRPr="00904821">
        <w:rPr>
          <w:rFonts w:asciiTheme="minorHAnsi" w:hAnsiTheme="minorHAnsi" w:cstheme="minorHAnsi"/>
          <w:sz w:val="22"/>
          <w:szCs w:val="22"/>
        </w:rPr>
        <w:t xml:space="preserve">οικισμοί </w:t>
      </w:r>
      <w:r w:rsidR="00C6049D" w:rsidRPr="00904821">
        <w:rPr>
          <w:rFonts w:asciiTheme="minorHAnsi" w:hAnsiTheme="minorHAnsi" w:cstheme="minorHAnsi"/>
          <w:b/>
          <w:bCs/>
          <w:sz w:val="22"/>
          <w:szCs w:val="22"/>
        </w:rPr>
        <w:t>Β’ Προτεραιότητας</w:t>
      </w:r>
    </w:p>
    <w:p w14:paraId="533BD894" w14:textId="26B6A1CC" w:rsidR="00C6049D" w:rsidRPr="00904821" w:rsidRDefault="0035031B" w:rsidP="006215DA">
      <w:pPr>
        <w:pStyle w:val="a3"/>
        <w:numPr>
          <w:ilvl w:val="0"/>
          <w:numId w:val="10"/>
        </w:numPr>
        <w:spacing w:before="120"/>
        <w:ind w:left="714" w:hanging="430"/>
        <w:jc w:val="both"/>
        <w:rPr>
          <w:rFonts w:asciiTheme="minorHAnsi" w:hAnsiTheme="minorHAnsi" w:cstheme="minorHAnsi"/>
          <w:sz w:val="22"/>
          <w:szCs w:val="22"/>
        </w:rPr>
      </w:pPr>
      <w:r w:rsidRPr="00904821">
        <w:rPr>
          <w:rFonts w:asciiTheme="minorHAnsi" w:hAnsiTheme="minorHAnsi" w:cstheme="minorHAnsi"/>
          <w:b/>
          <w:bCs/>
          <w:sz w:val="22"/>
          <w:szCs w:val="22"/>
        </w:rPr>
        <w:t xml:space="preserve">2 </w:t>
      </w:r>
      <w:r w:rsidRPr="00904821">
        <w:rPr>
          <w:rFonts w:asciiTheme="minorHAnsi" w:hAnsiTheme="minorHAnsi" w:cstheme="minorHAnsi"/>
          <w:sz w:val="22"/>
          <w:szCs w:val="22"/>
        </w:rPr>
        <w:t>οικισμο</w:t>
      </w:r>
      <w:r w:rsidR="00B12CC1" w:rsidRPr="00904821">
        <w:rPr>
          <w:rFonts w:asciiTheme="minorHAnsi" w:hAnsiTheme="minorHAnsi" w:cstheme="minorHAnsi"/>
          <w:sz w:val="22"/>
          <w:szCs w:val="22"/>
        </w:rPr>
        <w:t>ί</w:t>
      </w:r>
      <w:r w:rsidRPr="00904821">
        <w:rPr>
          <w:rFonts w:asciiTheme="minorHAnsi" w:hAnsiTheme="minorHAnsi" w:cstheme="minorHAnsi"/>
          <w:b/>
          <w:bCs/>
          <w:sz w:val="22"/>
          <w:szCs w:val="22"/>
        </w:rPr>
        <w:t xml:space="preserve"> Β’ Προτεραιότητας </w:t>
      </w:r>
      <w:r w:rsidRPr="00904821">
        <w:rPr>
          <w:rFonts w:asciiTheme="minorHAnsi" w:hAnsiTheme="minorHAnsi" w:cstheme="minorHAnsi"/>
          <w:sz w:val="22"/>
          <w:szCs w:val="22"/>
        </w:rPr>
        <w:t>(Μύκονος</w:t>
      </w:r>
      <w:r w:rsidR="00B12CC1" w:rsidRPr="00904821">
        <w:rPr>
          <w:rFonts w:asciiTheme="minorHAnsi" w:hAnsiTheme="minorHAnsi" w:cstheme="minorHAnsi"/>
          <w:sz w:val="22"/>
          <w:szCs w:val="22"/>
        </w:rPr>
        <w:t xml:space="preserve">, </w:t>
      </w:r>
      <w:r w:rsidRPr="00904821">
        <w:rPr>
          <w:rFonts w:asciiTheme="minorHAnsi" w:hAnsiTheme="minorHAnsi" w:cstheme="minorHAnsi"/>
          <w:sz w:val="22"/>
          <w:szCs w:val="22"/>
        </w:rPr>
        <w:t>Πρέβεζα)</w:t>
      </w:r>
      <w:r w:rsidRPr="00904821">
        <w:rPr>
          <w:rFonts w:asciiTheme="minorHAnsi" w:hAnsiTheme="minorHAnsi" w:cstheme="minorHAnsi"/>
          <w:b/>
          <w:bCs/>
          <w:sz w:val="22"/>
          <w:szCs w:val="22"/>
        </w:rPr>
        <w:t xml:space="preserve"> </w:t>
      </w:r>
      <w:r w:rsidRPr="00904821">
        <w:rPr>
          <w:rFonts w:asciiTheme="minorHAnsi" w:hAnsiTheme="minorHAnsi" w:cstheme="minorHAnsi"/>
          <w:sz w:val="22"/>
          <w:szCs w:val="22"/>
        </w:rPr>
        <w:t xml:space="preserve">οι υποδομές των οποίων απαιτούν παρεμβάσεις λόγω παλαιότητας </w:t>
      </w:r>
    </w:p>
    <w:p w14:paraId="39F08B38" w14:textId="29D3C157" w:rsidR="00C6049D" w:rsidRPr="00904821" w:rsidRDefault="0035031B" w:rsidP="006215DA">
      <w:pPr>
        <w:pStyle w:val="a3"/>
        <w:numPr>
          <w:ilvl w:val="0"/>
          <w:numId w:val="10"/>
        </w:numPr>
        <w:spacing w:before="120"/>
        <w:ind w:left="714" w:hanging="430"/>
        <w:jc w:val="both"/>
        <w:rPr>
          <w:rFonts w:asciiTheme="minorHAnsi" w:hAnsiTheme="minorHAnsi" w:cstheme="minorHAnsi"/>
          <w:b/>
          <w:bCs/>
          <w:sz w:val="22"/>
          <w:szCs w:val="22"/>
        </w:rPr>
      </w:pPr>
      <w:r w:rsidRPr="00904821">
        <w:rPr>
          <w:rFonts w:asciiTheme="minorHAnsi" w:hAnsiTheme="minorHAnsi" w:cstheme="minorHAnsi"/>
          <w:b/>
          <w:bCs/>
          <w:sz w:val="22"/>
          <w:szCs w:val="22"/>
        </w:rPr>
        <w:t>190</w:t>
      </w:r>
      <w:r w:rsidR="00C6049D" w:rsidRPr="00904821">
        <w:rPr>
          <w:rFonts w:asciiTheme="minorHAnsi" w:hAnsiTheme="minorHAnsi" w:cstheme="minorHAnsi"/>
          <w:b/>
          <w:bCs/>
          <w:sz w:val="22"/>
          <w:szCs w:val="22"/>
        </w:rPr>
        <w:t xml:space="preserve"> </w:t>
      </w:r>
      <w:r w:rsidR="00B12CC1" w:rsidRPr="00904821">
        <w:rPr>
          <w:rFonts w:asciiTheme="minorHAnsi" w:hAnsiTheme="minorHAnsi" w:cstheme="minorHAnsi"/>
          <w:sz w:val="22"/>
          <w:szCs w:val="22"/>
        </w:rPr>
        <w:t>οικισμοί</w:t>
      </w:r>
      <w:r w:rsidR="00B12CC1" w:rsidRPr="00904821">
        <w:rPr>
          <w:rFonts w:asciiTheme="minorHAnsi" w:hAnsiTheme="minorHAnsi" w:cstheme="minorHAnsi"/>
          <w:b/>
          <w:bCs/>
          <w:sz w:val="22"/>
          <w:szCs w:val="22"/>
        </w:rPr>
        <w:t xml:space="preserve"> </w:t>
      </w:r>
      <w:r w:rsidR="00C6049D" w:rsidRPr="00904821">
        <w:rPr>
          <w:rFonts w:asciiTheme="minorHAnsi" w:hAnsiTheme="minorHAnsi" w:cstheme="minorHAnsi"/>
          <w:b/>
          <w:bCs/>
          <w:sz w:val="22"/>
          <w:szCs w:val="22"/>
        </w:rPr>
        <w:t xml:space="preserve">Γ’ Προτεραιότητας </w:t>
      </w:r>
      <w:r w:rsidR="00C6049D" w:rsidRPr="00904821">
        <w:rPr>
          <w:rFonts w:asciiTheme="minorHAnsi" w:hAnsiTheme="minorHAnsi" w:cstheme="minorHAnsi"/>
          <w:sz w:val="22"/>
          <w:szCs w:val="22"/>
        </w:rPr>
        <w:t>σε όλες της Περιφέρειες της χώρας πλην της Περιφέρειας Ιονίων Νήσων</w:t>
      </w:r>
      <w:r w:rsidR="00B12CC1" w:rsidRPr="00904821">
        <w:rPr>
          <w:rFonts w:asciiTheme="minorHAnsi" w:hAnsiTheme="minorHAnsi" w:cstheme="minorHAnsi"/>
          <w:b/>
          <w:bCs/>
          <w:sz w:val="22"/>
          <w:szCs w:val="22"/>
        </w:rPr>
        <w:t>, πλήθος που υπερβαίνει κατά 23 οικισμούς τους αρχικά συμφωνηθέντες.</w:t>
      </w:r>
    </w:p>
    <w:p w14:paraId="600285B3" w14:textId="5DFEBE3B" w:rsidR="007529BE" w:rsidRPr="00904821" w:rsidRDefault="00A111AB" w:rsidP="00D97F1F">
      <w:pPr>
        <w:spacing w:before="180"/>
        <w:jc w:val="both"/>
        <w:rPr>
          <w:rFonts w:asciiTheme="minorHAnsi" w:hAnsiTheme="minorHAnsi" w:cstheme="minorHAnsi"/>
          <w:sz w:val="22"/>
          <w:szCs w:val="22"/>
        </w:rPr>
      </w:pPr>
      <w:r w:rsidRPr="00904821">
        <w:rPr>
          <w:rFonts w:asciiTheme="minorHAnsi" w:hAnsiTheme="minorHAnsi" w:cstheme="minorHAnsi"/>
          <w:sz w:val="22"/>
          <w:szCs w:val="22"/>
        </w:rPr>
        <w:t>Επιπλέον</w:t>
      </w:r>
      <w:r w:rsidR="00D97F1F" w:rsidRPr="00904821">
        <w:rPr>
          <w:rFonts w:asciiTheme="minorHAnsi" w:hAnsiTheme="minorHAnsi" w:cstheme="minorHAnsi"/>
          <w:sz w:val="22"/>
          <w:szCs w:val="22"/>
        </w:rPr>
        <w:t xml:space="preserve">, στο ΕΠ-ΥΜΕΠΕΡΑΑ είναι </w:t>
      </w:r>
      <w:r w:rsidRPr="00904821">
        <w:rPr>
          <w:rFonts w:asciiTheme="minorHAnsi" w:hAnsiTheme="minorHAnsi" w:cstheme="minorHAnsi"/>
          <w:b/>
          <w:bCs/>
          <w:sz w:val="22"/>
          <w:szCs w:val="22"/>
        </w:rPr>
        <w:t xml:space="preserve">ενταγμένα/υπό ένταξη </w:t>
      </w:r>
      <w:r w:rsidRPr="00904821">
        <w:rPr>
          <w:rFonts w:asciiTheme="minorHAnsi" w:hAnsiTheme="minorHAnsi" w:cstheme="minorHAnsi"/>
          <w:sz w:val="22"/>
          <w:szCs w:val="22"/>
        </w:rPr>
        <w:t>31</w:t>
      </w:r>
      <w:r w:rsidRPr="00904821">
        <w:rPr>
          <w:rFonts w:asciiTheme="minorHAnsi" w:hAnsiTheme="minorHAnsi" w:cstheme="minorHAnsi"/>
          <w:b/>
          <w:bCs/>
          <w:sz w:val="22"/>
          <w:szCs w:val="22"/>
        </w:rPr>
        <w:t xml:space="preserve"> έργα</w:t>
      </w:r>
      <w:r w:rsidRPr="00904821">
        <w:rPr>
          <w:rFonts w:asciiTheme="minorHAnsi" w:hAnsiTheme="minorHAnsi" w:cstheme="minorHAnsi"/>
          <w:sz w:val="22"/>
          <w:szCs w:val="22"/>
        </w:rPr>
        <w:t xml:space="preserve"> </w:t>
      </w:r>
      <w:r w:rsidRPr="00904821">
        <w:rPr>
          <w:rFonts w:asciiTheme="minorHAnsi" w:hAnsiTheme="minorHAnsi" w:cstheme="minorHAnsi"/>
          <w:b/>
          <w:bCs/>
          <w:sz w:val="22"/>
          <w:szCs w:val="22"/>
        </w:rPr>
        <w:t xml:space="preserve">που αφορούν </w:t>
      </w:r>
      <w:r w:rsidR="0004362F" w:rsidRPr="00904821">
        <w:rPr>
          <w:rFonts w:asciiTheme="minorHAnsi" w:hAnsiTheme="minorHAnsi" w:cstheme="minorHAnsi"/>
          <w:sz w:val="22"/>
          <w:szCs w:val="22"/>
        </w:rPr>
        <w:t xml:space="preserve">σε   Προτεραιότητας </w:t>
      </w:r>
      <w:r w:rsidRPr="00904821">
        <w:rPr>
          <w:rFonts w:asciiTheme="minorHAnsi" w:hAnsiTheme="minorHAnsi" w:cstheme="minorHAnsi"/>
          <w:b/>
          <w:bCs/>
          <w:sz w:val="22"/>
          <w:szCs w:val="22"/>
        </w:rPr>
        <w:t>σε αναβαθμίσεις / επεκτάσεις υφιστάμενων υποδομών</w:t>
      </w:r>
      <w:r w:rsidR="0004362F" w:rsidRPr="00904821">
        <w:rPr>
          <w:rFonts w:asciiTheme="minorHAnsi" w:hAnsiTheme="minorHAnsi" w:cstheme="minorHAnsi"/>
          <w:b/>
          <w:bCs/>
          <w:sz w:val="22"/>
          <w:szCs w:val="22"/>
        </w:rPr>
        <w:t xml:space="preserve"> </w:t>
      </w:r>
      <w:r w:rsidRPr="00904821">
        <w:rPr>
          <w:rFonts w:asciiTheme="minorHAnsi" w:hAnsiTheme="minorHAnsi" w:cstheme="minorHAnsi"/>
          <w:b/>
          <w:bCs/>
          <w:sz w:val="22"/>
          <w:szCs w:val="22"/>
        </w:rPr>
        <w:t xml:space="preserve">σε </w:t>
      </w:r>
      <w:r w:rsidR="0004362F" w:rsidRPr="00904821">
        <w:rPr>
          <w:rFonts w:asciiTheme="minorHAnsi" w:hAnsiTheme="minorHAnsi" w:cstheme="minorHAnsi"/>
          <w:b/>
          <w:bCs/>
          <w:sz w:val="22"/>
          <w:szCs w:val="22"/>
        </w:rPr>
        <w:t>5</w:t>
      </w:r>
      <w:r w:rsidR="0004362F" w:rsidRPr="00904821">
        <w:rPr>
          <w:rFonts w:asciiTheme="minorHAnsi" w:hAnsiTheme="minorHAnsi" w:cstheme="minorHAnsi"/>
          <w:sz w:val="22"/>
          <w:szCs w:val="22"/>
        </w:rPr>
        <w:t xml:space="preserve"> συμμορφωμένους οικισμούς Α΄ Προτεραιότητας, </w:t>
      </w:r>
      <w:r w:rsidR="0004362F" w:rsidRPr="00904821">
        <w:rPr>
          <w:rFonts w:asciiTheme="minorHAnsi" w:hAnsiTheme="minorHAnsi" w:cstheme="minorHAnsi"/>
          <w:b/>
          <w:bCs/>
          <w:sz w:val="22"/>
          <w:szCs w:val="22"/>
        </w:rPr>
        <w:t>8</w:t>
      </w:r>
      <w:r w:rsidR="0004362F" w:rsidRPr="00904821">
        <w:rPr>
          <w:rFonts w:asciiTheme="minorHAnsi" w:hAnsiTheme="minorHAnsi" w:cstheme="minorHAnsi"/>
          <w:sz w:val="22"/>
          <w:szCs w:val="22"/>
        </w:rPr>
        <w:t xml:space="preserve"> συμμορφωμένους οικισμούς Β’ προτεραιότητας και </w:t>
      </w:r>
      <w:r w:rsidR="0004362F" w:rsidRPr="00904821">
        <w:rPr>
          <w:rFonts w:asciiTheme="minorHAnsi" w:hAnsiTheme="minorHAnsi" w:cstheme="minorHAnsi"/>
          <w:b/>
          <w:bCs/>
          <w:sz w:val="22"/>
          <w:szCs w:val="22"/>
        </w:rPr>
        <w:t>11</w:t>
      </w:r>
      <w:r w:rsidR="0004362F" w:rsidRPr="00904821">
        <w:rPr>
          <w:rFonts w:asciiTheme="minorHAnsi" w:hAnsiTheme="minorHAnsi" w:cstheme="minorHAnsi"/>
          <w:sz w:val="22"/>
          <w:szCs w:val="22"/>
        </w:rPr>
        <w:t xml:space="preserve"> συμμορφωμένους οικισμούς Γ’ </w:t>
      </w:r>
      <w:r w:rsidRPr="00904821">
        <w:rPr>
          <w:rFonts w:asciiTheme="minorHAnsi" w:hAnsiTheme="minorHAnsi" w:cstheme="minorHAnsi"/>
          <w:b/>
          <w:bCs/>
          <w:sz w:val="22"/>
          <w:szCs w:val="22"/>
        </w:rPr>
        <w:t>Προτεραιότητας</w:t>
      </w:r>
      <w:r w:rsidRPr="00904821">
        <w:rPr>
          <w:rFonts w:asciiTheme="minorHAnsi" w:hAnsiTheme="minorHAnsi" w:cstheme="minorHAnsi"/>
          <w:sz w:val="22"/>
          <w:szCs w:val="22"/>
        </w:rPr>
        <w:t>.</w:t>
      </w:r>
    </w:p>
    <w:p w14:paraId="526C2049" w14:textId="4E20B6D6" w:rsidR="004E6365" w:rsidRPr="00904821" w:rsidRDefault="004E6365" w:rsidP="00490B20">
      <w:pPr>
        <w:spacing w:before="180"/>
        <w:jc w:val="both"/>
        <w:rPr>
          <w:rFonts w:asciiTheme="minorHAnsi" w:hAnsiTheme="minorHAnsi" w:cstheme="minorHAnsi"/>
          <w:sz w:val="22"/>
          <w:szCs w:val="22"/>
        </w:rPr>
      </w:pPr>
      <w:r w:rsidRPr="00904821">
        <w:rPr>
          <w:rFonts w:asciiTheme="minorHAnsi" w:hAnsiTheme="minorHAnsi" w:cstheme="minorHAnsi"/>
          <w:sz w:val="22"/>
          <w:szCs w:val="22"/>
        </w:rPr>
        <w:t>Σε ότι αφορά στην εξέλιξη των έργων και στην προοπτική ολοκλήρωσης τους</w:t>
      </w:r>
      <w:r w:rsidR="006215DA" w:rsidRPr="00904821">
        <w:rPr>
          <w:rFonts w:asciiTheme="minorHAnsi" w:hAnsiTheme="minorHAnsi" w:cstheme="minorHAnsi"/>
          <w:sz w:val="22"/>
          <w:szCs w:val="22"/>
        </w:rPr>
        <w:t>, ισχύουν τα εξής</w:t>
      </w:r>
      <w:r w:rsidRPr="00904821">
        <w:rPr>
          <w:rFonts w:asciiTheme="minorHAnsi" w:hAnsiTheme="minorHAnsi" w:cstheme="minorHAnsi"/>
          <w:sz w:val="22"/>
          <w:szCs w:val="22"/>
        </w:rPr>
        <w:t>:</w:t>
      </w:r>
    </w:p>
    <w:p w14:paraId="618469CD" w14:textId="53098A62" w:rsidR="0092127F" w:rsidRPr="00904821" w:rsidRDefault="006215DA" w:rsidP="006215DA">
      <w:pPr>
        <w:pStyle w:val="a3"/>
        <w:numPr>
          <w:ilvl w:val="0"/>
          <w:numId w:val="17"/>
        </w:numPr>
        <w:tabs>
          <w:tab w:val="left" w:pos="709"/>
        </w:tabs>
        <w:spacing w:before="120"/>
        <w:ind w:left="709" w:hanging="425"/>
        <w:jc w:val="both"/>
        <w:rPr>
          <w:rFonts w:asciiTheme="minorHAnsi" w:hAnsiTheme="minorHAnsi" w:cstheme="minorHAnsi"/>
          <w:b/>
          <w:sz w:val="22"/>
          <w:szCs w:val="22"/>
        </w:rPr>
      </w:pPr>
      <w:r w:rsidRPr="00904821">
        <w:rPr>
          <w:rFonts w:asciiTheme="minorHAnsi" w:hAnsiTheme="minorHAnsi" w:cstheme="minorHAnsi"/>
          <w:sz w:val="22"/>
          <w:szCs w:val="22"/>
        </w:rPr>
        <w:t>Από το</w:t>
      </w:r>
      <w:r w:rsidR="004E6365" w:rsidRPr="00904821">
        <w:rPr>
          <w:rFonts w:asciiTheme="minorHAnsi" w:hAnsiTheme="minorHAnsi" w:cstheme="minorHAnsi"/>
          <w:sz w:val="22"/>
          <w:szCs w:val="22"/>
        </w:rPr>
        <w:t xml:space="preserve"> ΕΠ-ΥΜΕΠΕΡΑΑ </w:t>
      </w:r>
      <w:r w:rsidR="00387590">
        <w:rPr>
          <w:rFonts w:asciiTheme="minorHAnsi" w:hAnsiTheme="minorHAnsi" w:cstheme="minorHAnsi"/>
          <w:sz w:val="22"/>
          <w:szCs w:val="22"/>
        </w:rPr>
        <w:t xml:space="preserve">εκτιμάται ότι </w:t>
      </w:r>
      <w:r w:rsidR="004E6365" w:rsidRPr="00904821">
        <w:rPr>
          <w:rFonts w:asciiTheme="minorHAnsi" w:hAnsiTheme="minorHAnsi" w:cstheme="minorHAnsi"/>
          <w:sz w:val="22"/>
          <w:szCs w:val="22"/>
        </w:rPr>
        <w:t xml:space="preserve">θα ολοκληρωθούν οι υποδομές σε </w:t>
      </w:r>
      <w:r w:rsidR="00EE6CEE" w:rsidRPr="00904821">
        <w:rPr>
          <w:rFonts w:asciiTheme="minorHAnsi" w:hAnsiTheme="minorHAnsi" w:cstheme="minorHAnsi"/>
          <w:b/>
          <w:sz w:val="22"/>
          <w:szCs w:val="22"/>
        </w:rPr>
        <w:t>1</w:t>
      </w:r>
      <w:r w:rsidR="00D2384C" w:rsidRPr="00904821">
        <w:rPr>
          <w:rFonts w:asciiTheme="minorHAnsi" w:hAnsiTheme="minorHAnsi" w:cstheme="minorHAnsi"/>
          <w:b/>
          <w:sz w:val="22"/>
          <w:szCs w:val="22"/>
        </w:rPr>
        <w:t>39</w:t>
      </w:r>
      <w:r w:rsidR="00EE6CEE" w:rsidRPr="00904821">
        <w:rPr>
          <w:rFonts w:asciiTheme="minorHAnsi" w:hAnsiTheme="minorHAnsi" w:cstheme="minorHAnsi"/>
          <w:b/>
          <w:sz w:val="22"/>
          <w:szCs w:val="22"/>
        </w:rPr>
        <w:t xml:space="preserve"> </w:t>
      </w:r>
      <w:r w:rsidR="00EE6CEE" w:rsidRPr="00904821">
        <w:rPr>
          <w:rFonts w:asciiTheme="minorHAnsi" w:hAnsiTheme="minorHAnsi" w:cstheme="minorHAnsi"/>
          <w:bCs/>
          <w:sz w:val="22"/>
          <w:szCs w:val="22"/>
        </w:rPr>
        <w:t>οικισμούς</w:t>
      </w:r>
      <w:r w:rsidR="00EE6CEE" w:rsidRPr="00904821">
        <w:rPr>
          <w:rFonts w:asciiTheme="minorHAnsi" w:hAnsiTheme="minorHAnsi" w:cstheme="minorHAnsi"/>
          <w:b/>
          <w:sz w:val="22"/>
          <w:szCs w:val="22"/>
        </w:rPr>
        <w:t xml:space="preserve"> Γ’ προτεραιότητας </w:t>
      </w:r>
      <w:r w:rsidR="00EE6CEE" w:rsidRPr="00904821">
        <w:rPr>
          <w:rFonts w:asciiTheme="minorHAnsi" w:hAnsiTheme="minorHAnsi" w:cstheme="minorHAnsi"/>
          <w:bCs/>
          <w:sz w:val="22"/>
          <w:szCs w:val="22"/>
        </w:rPr>
        <w:t>και σε</w:t>
      </w:r>
      <w:r w:rsidR="00EE6CEE" w:rsidRPr="00904821">
        <w:rPr>
          <w:rFonts w:asciiTheme="minorHAnsi" w:hAnsiTheme="minorHAnsi" w:cstheme="minorHAnsi"/>
          <w:b/>
          <w:sz w:val="22"/>
          <w:szCs w:val="22"/>
        </w:rPr>
        <w:t xml:space="preserve"> </w:t>
      </w:r>
      <w:r w:rsidR="00D2384C" w:rsidRPr="00904821">
        <w:rPr>
          <w:rFonts w:asciiTheme="minorHAnsi" w:hAnsiTheme="minorHAnsi" w:cstheme="minorHAnsi"/>
          <w:b/>
          <w:sz w:val="22"/>
          <w:szCs w:val="22"/>
        </w:rPr>
        <w:t>2</w:t>
      </w:r>
      <w:r w:rsidR="00EE6CEE" w:rsidRPr="00904821">
        <w:rPr>
          <w:rFonts w:asciiTheme="minorHAnsi" w:hAnsiTheme="minorHAnsi" w:cstheme="minorHAnsi"/>
          <w:b/>
          <w:sz w:val="22"/>
          <w:szCs w:val="22"/>
        </w:rPr>
        <w:t xml:space="preserve"> </w:t>
      </w:r>
      <w:r w:rsidR="00EE6CEE" w:rsidRPr="00904821">
        <w:rPr>
          <w:rFonts w:asciiTheme="minorHAnsi" w:hAnsiTheme="minorHAnsi" w:cstheme="minorHAnsi"/>
          <w:bCs/>
          <w:sz w:val="22"/>
          <w:szCs w:val="22"/>
        </w:rPr>
        <w:t>οικισμ</w:t>
      </w:r>
      <w:r w:rsidR="00D2384C" w:rsidRPr="00904821">
        <w:rPr>
          <w:rFonts w:asciiTheme="minorHAnsi" w:hAnsiTheme="minorHAnsi" w:cstheme="minorHAnsi"/>
          <w:bCs/>
          <w:sz w:val="22"/>
          <w:szCs w:val="22"/>
        </w:rPr>
        <w:t>ούς</w:t>
      </w:r>
      <w:r w:rsidR="00D2384C" w:rsidRPr="00904821">
        <w:rPr>
          <w:rFonts w:asciiTheme="minorHAnsi" w:hAnsiTheme="minorHAnsi" w:cstheme="minorHAnsi"/>
          <w:b/>
          <w:sz w:val="22"/>
          <w:szCs w:val="22"/>
        </w:rPr>
        <w:t xml:space="preserve"> </w:t>
      </w:r>
      <w:r w:rsidR="00EE6CEE" w:rsidRPr="00904821">
        <w:rPr>
          <w:rFonts w:asciiTheme="minorHAnsi" w:hAnsiTheme="minorHAnsi" w:cstheme="minorHAnsi"/>
          <w:b/>
          <w:sz w:val="22"/>
          <w:szCs w:val="22"/>
        </w:rPr>
        <w:t>Β΄ Προτεραιότητας.</w:t>
      </w:r>
    </w:p>
    <w:p w14:paraId="553772BB" w14:textId="4AA7A9A3" w:rsidR="00387590" w:rsidRDefault="00EE6CEE" w:rsidP="00387590">
      <w:pPr>
        <w:pStyle w:val="a3"/>
        <w:numPr>
          <w:ilvl w:val="0"/>
          <w:numId w:val="17"/>
        </w:numPr>
        <w:tabs>
          <w:tab w:val="left" w:pos="709"/>
        </w:tabs>
        <w:spacing w:before="120"/>
        <w:ind w:left="709" w:hanging="425"/>
        <w:jc w:val="both"/>
        <w:rPr>
          <w:rFonts w:asciiTheme="minorHAnsi" w:hAnsiTheme="minorHAnsi" w:cstheme="minorHAnsi"/>
          <w:sz w:val="22"/>
          <w:szCs w:val="22"/>
        </w:rPr>
      </w:pPr>
      <w:r w:rsidRPr="00904821">
        <w:rPr>
          <w:rFonts w:asciiTheme="minorHAnsi" w:hAnsiTheme="minorHAnsi" w:cstheme="minorHAnsi"/>
          <w:sz w:val="22"/>
          <w:szCs w:val="22"/>
        </w:rPr>
        <w:t xml:space="preserve">Στο πλαίσιο του Προγράμματος ΠΕΚΑ 2021-2027 και των ΠΕΠ 2021-2027 εκτιμάται ότι θα ολοκληρωθούν ως τμηματοποιημένα έργα οι υποδομές σε </w:t>
      </w:r>
      <w:r w:rsidRPr="00904821">
        <w:rPr>
          <w:rFonts w:asciiTheme="minorHAnsi" w:hAnsiTheme="minorHAnsi" w:cstheme="minorHAnsi"/>
          <w:b/>
          <w:sz w:val="22"/>
          <w:szCs w:val="22"/>
        </w:rPr>
        <w:t xml:space="preserve">2 </w:t>
      </w:r>
      <w:r w:rsidRPr="00904821">
        <w:rPr>
          <w:rFonts w:asciiTheme="minorHAnsi" w:hAnsiTheme="minorHAnsi" w:cstheme="minorHAnsi"/>
          <w:bCs/>
          <w:sz w:val="22"/>
          <w:szCs w:val="22"/>
        </w:rPr>
        <w:t>οικισμούς</w:t>
      </w:r>
      <w:r w:rsidRPr="00904821">
        <w:rPr>
          <w:rFonts w:asciiTheme="minorHAnsi" w:hAnsiTheme="minorHAnsi" w:cstheme="minorHAnsi"/>
          <w:b/>
          <w:sz w:val="22"/>
          <w:szCs w:val="22"/>
        </w:rPr>
        <w:t xml:space="preserve"> Α’ Προτεραιότητας, </w:t>
      </w:r>
      <w:r w:rsidR="00637B9E" w:rsidRPr="00904821">
        <w:rPr>
          <w:rFonts w:asciiTheme="minorHAnsi" w:hAnsiTheme="minorHAnsi" w:cstheme="minorHAnsi"/>
          <w:b/>
          <w:sz w:val="22"/>
          <w:szCs w:val="22"/>
        </w:rPr>
        <w:t>5</w:t>
      </w:r>
      <w:r w:rsidRPr="00904821">
        <w:rPr>
          <w:rFonts w:asciiTheme="minorHAnsi" w:hAnsiTheme="minorHAnsi" w:cstheme="minorHAnsi"/>
          <w:b/>
          <w:sz w:val="22"/>
          <w:szCs w:val="22"/>
        </w:rPr>
        <w:t xml:space="preserve"> </w:t>
      </w:r>
      <w:r w:rsidRPr="00904821">
        <w:rPr>
          <w:rFonts w:asciiTheme="minorHAnsi" w:hAnsiTheme="minorHAnsi" w:cstheme="minorHAnsi"/>
          <w:bCs/>
          <w:sz w:val="22"/>
          <w:szCs w:val="22"/>
        </w:rPr>
        <w:t>οικισμούς</w:t>
      </w:r>
      <w:r w:rsidRPr="00904821">
        <w:rPr>
          <w:rFonts w:asciiTheme="minorHAnsi" w:hAnsiTheme="minorHAnsi" w:cstheme="minorHAnsi"/>
          <w:b/>
          <w:sz w:val="22"/>
          <w:szCs w:val="22"/>
        </w:rPr>
        <w:t xml:space="preserve"> Β’ Προτεραιότητας</w:t>
      </w:r>
      <w:r w:rsidR="0004362F" w:rsidRPr="00904821">
        <w:rPr>
          <w:rFonts w:asciiTheme="minorHAnsi" w:hAnsiTheme="minorHAnsi" w:cstheme="minorHAnsi"/>
          <w:b/>
          <w:sz w:val="22"/>
          <w:szCs w:val="22"/>
        </w:rPr>
        <w:t>,</w:t>
      </w:r>
      <w:r w:rsidRPr="00904821">
        <w:rPr>
          <w:rFonts w:asciiTheme="minorHAnsi" w:hAnsiTheme="minorHAnsi" w:cstheme="minorHAnsi"/>
          <w:b/>
          <w:sz w:val="22"/>
          <w:szCs w:val="22"/>
        </w:rPr>
        <w:t xml:space="preserve"> </w:t>
      </w:r>
      <w:r w:rsidR="004B12F8" w:rsidRPr="00904821">
        <w:rPr>
          <w:rFonts w:asciiTheme="minorHAnsi" w:hAnsiTheme="minorHAnsi" w:cstheme="minorHAnsi"/>
          <w:b/>
          <w:sz w:val="22"/>
          <w:szCs w:val="22"/>
        </w:rPr>
        <w:t xml:space="preserve">45 </w:t>
      </w:r>
      <w:r w:rsidRPr="00904821">
        <w:rPr>
          <w:rFonts w:asciiTheme="minorHAnsi" w:hAnsiTheme="minorHAnsi" w:cstheme="minorHAnsi"/>
          <w:bCs/>
          <w:sz w:val="22"/>
          <w:szCs w:val="22"/>
        </w:rPr>
        <w:t>οικισμούς</w:t>
      </w:r>
      <w:r w:rsidRPr="00904821">
        <w:rPr>
          <w:rFonts w:asciiTheme="minorHAnsi" w:hAnsiTheme="minorHAnsi" w:cstheme="minorHAnsi"/>
          <w:b/>
          <w:sz w:val="22"/>
          <w:szCs w:val="22"/>
        </w:rPr>
        <w:t xml:space="preserve"> Γ’ Προτεραιότητας.</w:t>
      </w:r>
      <w:r w:rsidRPr="00904821">
        <w:rPr>
          <w:rFonts w:asciiTheme="minorHAnsi" w:hAnsiTheme="minorHAnsi" w:cstheme="minorHAnsi"/>
          <w:sz w:val="22"/>
          <w:szCs w:val="22"/>
        </w:rPr>
        <w:t xml:space="preserve"> </w:t>
      </w:r>
    </w:p>
    <w:p w14:paraId="6512747E" w14:textId="4DA3B9C3" w:rsidR="00E16E45" w:rsidRDefault="00CD19D4" w:rsidP="00E16E45">
      <w:pPr>
        <w:pStyle w:val="a3"/>
        <w:spacing w:before="120"/>
        <w:ind w:left="0"/>
        <w:jc w:val="both"/>
        <w:rPr>
          <w:rFonts w:asciiTheme="minorHAnsi" w:hAnsiTheme="minorHAnsi" w:cstheme="minorHAnsi"/>
          <w:sz w:val="22"/>
          <w:szCs w:val="22"/>
        </w:rPr>
      </w:pPr>
      <w:r w:rsidRPr="00061E24">
        <w:rPr>
          <w:rFonts w:asciiTheme="minorHAnsi" w:hAnsiTheme="minorHAnsi" w:cstheme="minorHAnsi"/>
          <w:sz w:val="22"/>
          <w:szCs w:val="22"/>
        </w:rPr>
        <w:lastRenderedPageBreak/>
        <w:t>Διερευνάται</w:t>
      </w:r>
      <w:r w:rsidR="000B2ABA">
        <w:rPr>
          <w:rFonts w:asciiTheme="minorHAnsi" w:hAnsiTheme="minorHAnsi" w:cstheme="minorHAnsi"/>
          <w:sz w:val="22"/>
          <w:szCs w:val="22"/>
        </w:rPr>
        <w:t xml:space="preserve">, </w:t>
      </w:r>
      <w:r w:rsidRPr="00061E24">
        <w:rPr>
          <w:rFonts w:asciiTheme="minorHAnsi" w:hAnsiTheme="minorHAnsi" w:cstheme="minorHAnsi"/>
          <w:sz w:val="22"/>
          <w:szCs w:val="22"/>
        </w:rPr>
        <w:t>ωστόσο</w:t>
      </w:r>
      <w:r w:rsidR="00061E24" w:rsidRPr="00061E24">
        <w:rPr>
          <w:rFonts w:asciiTheme="minorHAnsi" w:hAnsiTheme="minorHAnsi" w:cstheme="minorHAnsi"/>
          <w:sz w:val="22"/>
          <w:szCs w:val="22"/>
        </w:rPr>
        <w:t>,</w:t>
      </w:r>
      <w:r w:rsidRPr="00061E24">
        <w:rPr>
          <w:rFonts w:asciiTheme="minorHAnsi" w:hAnsiTheme="minorHAnsi" w:cstheme="minorHAnsi"/>
          <w:sz w:val="22"/>
          <w:szCs w:val="22"/>
        </w:rPr>
        <w:t xml:space="preserve"> στην παρούσα φάση</w:t>
      </w:r>
      <w:r w:rsidR="00061E24" w:rsidRPr="00061E24">
        <w:rPr>
          <w:rFonts w:asciiTheme="minorHAnsi" w:hAnsiTheme="minorHAnsi" w:cstheme="minorHAnsi"/>
          <w:sz w:val="22"/>
          <w:szCs w:val="22"/>
        </w:rPr>
        <w:t>.</w:t>
      </w:r>
      <w:r w:rsidRPr="00061E24">
        <w:rPr>
          <w:rFonts w:asciiTheme="minorHAnsi" w:hAnsiTheme="minorHAnsi" w:cstheme="minorHAnsi"/>
          <w:sz w:val="22"/>
          <w:szCs w:val="22"/>
        </w:rPr>
        <w:t xml:space="preserve"> η </w:t>
      </w:r>
      <w:r w:rsidR="00061E24">
        <w:rPr>
          <w:rFonts w:asciiTheme="minorHAnsi" w:hAnsiTheme="minorHAnsi" w:cstheme="minorHAnsi"/>
          <w:sz w:val="22"/>
          <w:szCs w:val="22"/>
        </w:rPr>
        <w:t xml:space="preserve">αντιμετώπιση και η </w:t>
      </w:r>
      <w:r w:rsidRPr="00061E24">
        <w:rPr>
          <w:rFonts w:asciiTheme="minorHAnsi" w:hAnsiTheme="minorHAnsi" w:cstheme="minorHAnsi"/>
          <w:sz w:val="22"/>
          <w:szCs w:val="22"/>
        </w:rPr>
        <w:t xml:space="preserve">προοπτική ολοκλήρωσης υποδομών </w:t>
      </w:r>
      <w:r w:rsidR="00634A65" w:rsidRPr="00061E24">
        <w:rPr>
          <w:rFonts w:asciiTheme="minorHAnsi" w:hAnsiTheme="minorHAnsi" w:cstheme="minorHAnsi"/>
          <w:sz w:val="22"/>
          <w:szCs w:val="22"/>
        </w:rPr>
        <w:t xml:space="preserve">αποχέτευσης </w:t>
      </w:r>
      <w:r w:rsidRPr="00061E24">
        <w:rPr>
          <w:rFonts w:asciiTheme="minorHAnsi" w:hAnsiTheme="minorHAnsi" w:cstheme="minorHAnsi"/>
          <w:sz w:val="22"/>
          <w:szCs w:val="22"/>
        </w:rPr>
        <w:t>σε 6 οικισμούς Γ’ Προτεραιότητας της Περιφέρειας Θεσσαλίας που επλήγησαν από τις καταστροφικές  πλημμύρες του Σεπτεμβρίου 2023. Πρόκειται για τους οικισμούς: Παλαμάς, Φαλάνη, Φάρσαλα, Μουζάκι, Σούρπη και Αμπελώνας.</w:t>
      </w:r>
      <w:r w:rsidR="00E16E45" w:rsidRPr="00E16E45">
        <w:rPr>
          <w:rFonts w:asciiTheme="minorHAnsi" w:hAnsiTheme="minorHAnsi" w:cstheme="minorHAnsi"/>
          <w:sz w:val="22"/>
          <w:szCs w:val="22"/>
        </w:rPr>
        <w:t xml:space="preserve"> </w:t>
      </w:r>
    </w:p>
    <w:p w14:paraId="2BCD10CE" w14:textId="13175FB4" w:rsidR="00E16E45" w:rsidRPr="00387590" w:rsidRDefault="00E16E45" w:rsidP="00E16E45">
      <w:pPr>
        <w:pStyle w:val="a3"/>
        <w:spacing w:before="120"/>
        <w:ind w:left="0"/>
        <w:jc w:val="both"/>
        <w:rPr>
          <w:rFonts w:asciiTheme="minorHAnsi" w:hAnsiTheme="minorHAnsi" w:cstheme="minorHAnsi"/>
          <w:sz w:val="22"/>
          <w:szCs w:val="22"/>
        </w:rPr>
      </w:pPr>
      <w:r>
        <w:rPr>
          <w:rFonts w:asciiTheme="minorHAnsi" w:hAnsiTheme="minorHAnsi" w:cstheme="minorHAnsi"/>
          <w:sz w:val="22"/>
          <w:szCs w:val="22"/>
        </w:rPr>
        <w:t>Τέλος, επισημαίνεται ότι ο τελικός απολογισμός των οικισμών στους οποίους θα έχουν ολοκληρωθεί οι σχετικές υποδομές, σύμφωνα με την Οδηγία 9</w:t>
      </w:r>
      <w:r w:rsidR="00DC001E">
        <w:rPr>
          <w:rFonts w:asciiTheme="minorHAnsi" w:hAnsiTheme="minorHAnsi" w:cstheme="minorHAnsi"/>
          <w:sz w:val="22"/>
          <w:szCs w:val="22"/>
        </w:rPr>
        <w:t>1</w:t>
      </w:r>
      <w:r>
        <w:rPr>
          <w:rFonts w:asciiTheme="minorHAnsi" w:hAnsiTheme="minorHAnsi" w:cstheme="minorHAnsi"/>
          <w:sz w:val="22"/>
          <w:szCs w:val="22"/>
        </w:rPr>
        <w:t>/271/ΕΟΚ, θα προκύψει κατά την υποβολή της Έκθεσης «κλεισίματος» του ΕΠ-ΥΜΕΠΕΡΑΑ, η οποία θα διαμορφωθεί σύμφωνα με τα προβλεπόμενα στις σχετικές κατευθυντήριες γραμμές.</w:t>
      </w:r>
    </w:p>
    <w:sectPr w:rsidR="00E16E45" w:rsidRPr="00387590" w:rsidSect="00DC001E">
      <w:pgSz w:w="11906" w:h="16838"/>
      <w:pgMar w:top="1276" w:right="1274"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B9D"/>
    <w:multiLevelType w:val="hybridMultilevel"/>
    <w:tmpl w:val="01322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068C6"/>
    <w:multiLevelType w:val="hybridMultilevel"/>
    <w:tmpl w:val="0EDA3F9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6406275"/>
    <w:multiLevelType w:val="hybridMultilevel"/>
    <w:tmpl w:val="F808F8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E300A17"/>
    <w:multiLevelType w:val="hybridMultilevel"/>
    <w:tmpl w:val="541AE51C"/>
    <w:lvl w:ilvl="0" w:tplc="0408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A02AB1"/>
    <w:multiLevelType w:val="hybridMultilevel"/>
    <w:tmpl w:val="1CC653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24C1F54"/>
    <w:multiLevelType w:val="hybridMultilevel"/>
    <w:tmpl w:val="44D06A04"/>
    <w:lvl w:ilvl="0" w:tplc="04080001">
      <w:start w:val="1"/>
      <w:numFmt w:val="bullet"/>
      <w:lvlText w:val=""/>
      <w:lvlJc w:val="left"/>
      <w:pPr>
        <w:ind w:left="774" w:hanging="360"/>
      </w:pPr>
      <w:rPr>
        <w:rFonts w:ascii="Symbol" w:hAnsi="Symbol" w:hint="default"/>
      </w:rPr>
    </w:lvl>
    <w:lvl w:ilvl="1" w:tplc="04080003">
      <w:start w:val="1"/>
      <w:numFmt w:val="bullet"/>
      <w:lvlText w:val="o"/>
      <w:lvlJc w:val="left"/>
      <w:pPr>
        <w:ind w:left="1494" w:hanging="360"/>
      </w:pPr>
      <w:rPr>
        <w:rFonts w:ascii="Courier New" w:hAnsi="Courier New" w:cs="Courier New" w:hint="default"/>
      </w:rPr>
    </w:lvl>
    <w:lvl w:ilvl="2" w:tplc="04080005">
      <w:start w:val="1"/>
      <w:numFmt w:val="bullet"/>
      <w:lvlText w:val=""/>
      <w:lvlJc w:val="left"/>
      <w:pPr>
        <w:ind w:left="2214" w:hanging="360"/>
      </w:pPr>
      <w:rPr>
        <w:rFonts w:ascii="Wingdings" w:hAnsi="Wingdings" w:hint="default"/>
      </w:rPr>
    </w:lvl>
    <w:lvl w:ilvl="3" w:tplc="04080001">
      <w:start w:val="1"/>
      <w:numFmt w:val="bullet"/>
      <w:lvlText w:val=""/>
      <w:lvlJc w:val="left"/>
      <w:pPr>
        <w:ind w:left="2934" w:hanging="360"/>
      </w:pPr>
      <w:rPr>
        <w:rFonts w:ascii="Symbol" w:hAnsi="Symbol" w:hint="default"/>
      </w:rPr>
    </w:lvl>
    <w:lvl w:ilvl="4" w:tplc="04080003">
      <w:start w:val="1"/>
      <w:numFmt w:val="bullet"/>
      <w:lvlText w:val="o"/>
      <w:lvlJc w:val="left"/>
      <w:pPr>
        <w:ind w:left="3654" w:hanging="360"/>
      </w:pPr>
      <w:rPr>
        <w:rFonts w:ascii="Courier New" w:hAnsi="Courier New" w:cs="Courier New" w:hint="default"/>
      </w:rPr>
    </w:lvl>
    <w:lvl w:ilvl="5" w:tplc="04080005">
      <w:start w:val="1"/>
      <w:numFmt w:val="bullet"/>
      <w:lvlText w:val=""/>
      <w:lvlJc w:val="left"/>
      <w:pPr>
        <w:ind w:left="4374" w:hanging="360"/>
      </w:pPr>
      <w:rPr>
        <w:rFonts w:ascii="Wingdings" w:hAnsi="Wingdings" w:hint="default"/>
      </w:rPr>
    </w:lvl>
    <w:lvl w:ilvl="6" w:tplc="04080001">
      <w:start w:val="1"/>
      <w:numFmt w:val="bullet"/>
      <w:lvlText w:val=""/>
      <w:lvlJc w:val="left"/>
      <w:pPr>
        <w:ind w:left="5094" w:hanging="360"/>
      </w:pPr>
      <w:rPr>
        <w:rFonts w:ascii="Symbol" w:hAnsi="Symbol" w:hint="default"/>
      </w:rPr>
    </w:lvl>
    <w:lvl w:ilvl="7" w:tplc="04080003">
      <w:start w:val="1"/>
      <w:numFmt w:val="bullet"/>
      <w:lvlText w:val="o"/>
      <w:lvlJc w:val="left"/>
      <w:pPr>
        <w:ind w:left="5814" w:hanging="360"/>
      </w:pPr>
      <w:rPr>
        <w:rFonts w:ascii="Courier New" w:hAnsi="Courier New" w:cs="Courier New" w:hint="default"/>
      </w:rPr>
    </w:lvl>
    <w:lvl w:ilvl="8" w:tplc="04080005">
      <w:start w:val="1"/>
      <w:numFmt w:val="bullet"/>
      <w:lvlText w:val=""/>
      <w:lvlJc w:val="left"/>
      <w:pPr>
        <w:ind w:left="6534" w:hanging="360"/>
      </w:pPr>
      <w:rPr>
        <w:rFonts w:ascii="Wingdings" w:hAnsi="Wingdings" w:hint="default"/>
      </w:rPr>
    </w:lvl>
  </w:abstractNum>
  <w:abstractNum w:abstractNumId="6" w15:restartNumberingAfterBreak="0">
    <w:nsid w:val="1C244EF4"/>
    <w:multiLevelType w:val="hybridMultilevel"/>
    <w:tmpl w:val="48D44D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A520A43"/>
    <w:multiLevelType w:val="hybridMultilevel"/>
    <w:tmpl w:val="D4A0B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EF21BE1"/>
    <w:multiLevelType w:val="hybridMultilevel"/>
    <w:tmpl w:val="90769242"/>
    <w:lvl w:ilvl="0" w:tplc="96B64AB2">
      <w:start w:val="1"/>
      <w:numFmt w:val="bullet"/>
      <w:lvlText w:val=""/>
      <w:lvlJc w:val="left"/>
      <w:pPr>
        <w:tabs>
          <w:tab w:val="num" w:pos="720"/>
        </w:tabs>
        <w:ind w:left="720" w:hanging="360"/>
      </w:pPr>
      <w:rPr>
        <w:rFonts w:ascii="Wingdings" w:hAnsi="Wingdings" w:hint="default"/>
      </w:rPr>
    </w:lvl>
    <w:lvl w:ilvl="1" w:tplc="ECE6BE98" w:tentative="1">
      <w:start w:val="1"/>
      <w:numFmt w:val="bullet"/>
      <w:lvlText w:val=""/>
      <w:lvlJc w:val="left"/>
      <w:pPr>
        <w:tabs>
          <w:tab w:val="num" w:pos="1440"/>
        </w:tabs>
        <w:ind w:left="1440" w:hanging="360"/>
      </w:pPr>
      <w:rPr>
        <w:rFonts w:ascii="Wingdings" w:hAnsi="Wingdings" w:hint="default"/>
      </w:rPr>
    </w:lvl>
    <w:lvl w:ilvl="2" w:tplc="644C3D2C" w:tentative="1">
      <w:start w:val="1"/>
      <w:numFmt w:val="bullet"/>
      <w:lvlText w:val=""/>
      <w:lvlJc w:val="left"/>
      <w:pPr>
        <w:tabs>
          <w:tab w:val="num" w:pos="2160"/>
        </w:tabs>
        <w:ind w:left="2160" w:hanging="360"/>
      </w:pPr>
      <w:rPr>
        <w:rFonts w:ascii="Wingdings" w:hAnsi="Wingdings" w:hint="default"/>
      </w:rPr>
    </w:lvl>
    <w:lvl w:ilvl="3" w:tplc="20EEB61E" w:tentative="1">
      <w:start w:val="1"/>
      <w:numFmt w:val="bullet"/>
      <w:lvlText w:val=""/>
      <w:lvlJc w:val="left"/>
      <w:pPr>
        <w:tabs>
          <w:tab w:val="num" w:pos="2880"/>
        </w:tabs>
        <w:ind w:left="2880" w:hanging="360"/>
      </w:pPr>
      <w:rPr>
        <w:rFonts w:ascii="Wingdings" w:hAnsi="Wingdings" w:hint="default"/>
      </w:rPr>
    </w:lvl>
    <w:lvl w:ilvl="4" w:tplc="31249BBE" w:tentative="1">
      <w:start w:val="1"/>
      <w:numFmt w:val="bullet"/>
      <w:lvlText w:val=""/>
      <w:lvlJc w:val="left"/>
      <w:pPr>
        <w:tabs>
          <w:tab w:val="num" w:pos="3600"/>
        </w:tabs>
        <w:ind w:left="3600" w:hanging="360"/>
      </w:pPr>
      <w:rPr>
        <w:rFonts w:ascii="Wingdings" w:hAnsi="Wingdings" w:hint="default"/>
      </w:rPr>
    </w:lvl>
    <w:lvl w:ilvl="5" w:tplc="5AE68C48" w:tentative="1">
      <w:start w:val="1"/>
      <w:numFmt w:val="bullet"/>
      <w:lvlText w:val=""/>
      <w:lvlJc w:val="left"/>
      <w:pPr>
        <w:tabs>
          <w:tab w:val="num" w:pos="4320"/>
        </w:tabs>
        <w:ind w:left="4320" w:hanging="360"/>
      </w:pPr>
      <w:rPr>
        <w:rFonts w:ascii="Wingdings" w:hAnsi="Wingdings" w:hint="default"/>
      </w:rPr>
    </w:lvl>
    <w:lvl w:ilvl="6" w:tplc="35989228" w:tentative="1">
      <w:start w:val="1"/>
      <w:numFmt w:val="bullet"/>
      <w:lvlText w:val=""/>
      <w:lvlJc w:val="left"/>
      <w:pPr>
        <w:tabs>
          <w:tab w:val="num" w:pos="5040"/>
        </w:tabs>
        <w:ind w:left="5040" w:hanging="360"/>
      </w:pPr>
      <w:rPr>
        <w:rFonts w:ascii="Wingdings" w:hAnsi="Wingdings" w:hint="default"/>
      </w:rPr>
    </w:lvl>
    <w:lvl w:ilvl="7" w:tplc="AF6EBB8E" w:tentative="1">
      <w:start w:val="1"/>
      <w:numFmt w:val="bullet"/>
      <w:lvlText w:val=""/>
      <w:lvlJc w:val="left"/>
      <w:pPr>
        <w:tabs>
          <w:tab w:val="num" w:pos="5760"/>
        </w:tabs>
        <w:ind w:left="5760" w:hanging="360"/>
      </w:pPr>
      <w:rPr>
        <w:rFonts w:ascii="Wingdings" w:hAnsi="Wingdings" w:hint="default"/>
      </w:rPr>
    </w:lvl>
    <w:lvl w:ilvl="8" w:tplc="CEA4F51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98177F"/>
    <w:multiLevelType w:val="hybridMultilevel"/>
    <w:tmpl w:val="0F1CF4AA"/>
    <w:lvl w:ilvl="0" w:tplc="04080001">
      <w:start w:val="1"/>
      <w:numFmt w:val="bullet"/>
      <w:lvlText w:val=""/>
      <w:lvlJc w:val="left"/>
      <w:pPr>
        <w:ind w:left="870" w:hanging="360"/>
      </w:pPr>
      <w:rPr>
        <w:rFonts w:ascii="Symbol" w:hAnsi="Symbol" w:hint="default"/>
      </w:rPr>
    </w:lvl>
    <w:lvl w:ilvl="1" w:tplc="04080003" w:tentative="1">
      <w:start w:val="1"/>
      <w:numFmt w:val="bullet"/>
      <w:lvlText w:val="o"/>
      <w:lvlJc w:val="left"/>
      <w:pPr>
        <w:ind w:left="1590" w:hanging="360"/>
      </w:pPr>
      <w:rPr>
        <w:rFonts w:ascii="Courier New" w:hAnsi="Courier New" w:cs="Courier New" w:hint="default"/>
      </w:rPr>
    </w:lvl>
    <w:lvl w:ilvl="2" w:tplc="04080005" w:tentative="1">
      <w:start w:val="1"/>
      <w:numFmt w:val="bullet"/>
      <w:lvlText w:val=""/>
      <w:lvlJc w:val="left"/>
      <w:pPr>
        <w:ind w:left="2310" w:hanging="360"/>
      </w:pPr>
      <w:rPr>
        <w:rFonts w:ascii="Wingdings" w:hAnsi="Wingdings" w:hint="default"/>
      </w:rPr>
    </w:lvl>
    <w:lvl w:ilvl="3" w:tplc="04080001" w:tentative="1">
      <w:start w:val="1"/>
      <w:numFmt w:val="bullet"/>
      <w:lvlText w:val=""/>
      <w:lvlJc w:val="left"/>
      <w:pPr>
        <w:ind w:left="3030" w:hanging="360"/>
      </w:pPr>
      <w:rPr>
        <w:rFonts w:ascii="Symbol" w:hAnsi="Symbol" w:hint="default"/>
      </w:rPr>
    </w:lvl>
    <w:lvl w:ilvl="4" w:tplc="04080003" w:tentative="1">
      <w:start w:val="1"/>
      <w:numFmt w:val="bullet"/>
      <w:lvlText w:val="o"/>
      <w:lvlJc w:val="left"/>
      <w:pPr>
        <w:ind w:left="3750" w:hanging="360"/>
      </w:pPr>
      <w:rPr>
        <w:rFonts w:ascii="Courier New" w:hAnsi="Courier New" w:cs="Courier New" w:hint="default"/>
      </w:rPr>
    </w:lvl>
    <w:lvl w:ilvl="5" w:tplc="04080005" w:tentative="1">
      <w:start w:val="1"/>
      <w:numFmt w:val="bullet"/>
      <w:lvlText w:val=""/>
      <w:lvlJc w:val="left"/>
      <w:pPr>
        <w:ind w:left="4470" w:hanging="360"/>
      </w:pPr>
      <w:rPr>
        <w:rFonts w:ascii="Wingdings" w:hAnsi="Wingdings" w:hint="default"/>
      </w:rPr>
    </w:lvl>
    <w:lvl w:ilvl="6" w:tplc="04080001" w:tentative="1">
      <w:start w:val="1"/>
      <w:numFmt w:val="bullet"/>
      <w:lvlText w:val=""/>
      <w:lvlJc w:val="left"/>
      <w:pPr>
        <w:ind w:left="5190" w:hanging="360"/>
      </w:pPr>
      <w:rPr>
        <w:rFonts w:ascii="Symbol" w:hAnsi="Symbol" w:hint="default"/>
      </w:rPr>
    </w:lvl>
    <w:lvl w:ilvl="7" w:tplc="04080003" w:tentative="1">
      <w:start w:val="1"/>
      <w:numFmt w:val="bullet"/>
      <w:lvlText w:val="o"/>
      <w:lvlJc w:val="left"/>
      <w:pPr>
        <w:ind w:left="5910" w:hanging="360"/>
      </w:pPr>
      <w:rPr>
        <w:rFonts w:ascii="Courier New" w:hAnsi="Courier New" w:cs="Courier New" w:hint="default"/>
      </w:rPr>
    </w:lvl>
    <w:lvl w:ilvl="8" w:tplc="04080005" w:tentative="1">
      <w:start w:val="1"/>
      <w:numFmt w:val="bullet"/>
      <w:lvlText w:val=""/>
      <w:lvlJc w:val="left"/>
      <w:pPr>
        <w:ind w:left="6630" w:hanging="360"/>
      </w:pPr>
      <w:rPr>
        <w:rFonts w:ascii="Wingdings" w:hAnsi="Wingdings" w:hint="default"/>
      </w:rPr>
    </w:lvl>
  </w:abstractNum>
  <w:abstractNum w:abstractNumId="10" w15:restartNumberingAfterBreak="0">
    <w:nsid w:val="51D22550"/>
    <w:multiLevelType w:val="hybridMultilevel"/>
    <w:tmpl w:val="95845F1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1" w15:restartNumberingAfterBreak="0">
    <w:nsid w:val="52567892"/>
    <w:multiLevelType w:val="hybridMultilevel"/>
    <w:tmpl w:val="B6520E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5CE00D6"/>
    <w:multiLevelType w:val="hybridMultilevel"/>
    <w:tmpl w:val="BA64286E"/>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5A09494B"/>
    <w:multiLevelType w:val="hybridMultilevel"/>
    <w:tmpl w:val="5F56E2BE"/>
    <w:lvl w:ilvl="0" w:tplc="FFFFFFFF">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0282ABA"/>
    <w:multiLevelType w:val="hybridMultilevel"/>
    <w:tmpl w:val="20B62E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66AB6D8A"/>
    <w:multiLevelType w:val="hybridMultilevel"/>
    <w:tmpl w:val="527A97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D940348"/>
    <w:multiLevelType w:val="hybridMultilevel"/>
    <w:tmpl w:val="9954AB84"/>
    <w:lvl w:ilvl="0" w:tplc="FFFFFFFF">
      <w:start w:val="1"/>
      <w:numFmt w:val="decimal"/>
      <w:lvlText w:val="%1."/>
      <w:lvlJc w:val="left"/>
      <w:pPr>
        <w:ind w:left="720" w:hanging="360"/>
      </w:pPr>
    </w:lvl>
    <w:lvl w:ilvl="1" w:tplc="0408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F4B54B2"/>
    <w:multiLevelType w:val="hybridMultilevel"/>
    <w:tmpl w:val="CCF694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F597CBD"/>
    <w:multiLevelType w:val="hybridMultilevel"/>
    <w:tmpl w:val="3F4A4A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7557698F"/>
    <w:multiLevelType w:val="hybridMultilevel"/>
    <w:tmpl w:val="4552B9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C94093B"/>
    <w:multiLevelType w:val="hybridMultilevel"/>
    <w:tmpl w:val="3930642E"/>
    <w:lvl w:ilvl="0" w:tplc="0408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84747241">
    <w:abstractNumId w:val="8"/>
  </w:num>
  <w:num w:numId="2" w16cid:durableId="909195792">
    <w:abstractNumId w:val="16"/>
  </w:num>
  <w:num w:numId="3" w16cid:durableId="1320692888">
    <w:abstractNumId w:val="0"/>
  </w:num>
  <w:num w:numId="4" w16cid:durableId="2035618074">
    <w:abstractNumId w:val="18"/>
  </w:num>
  <w:num w:numId="5" w16cid:durableId="1479415868">
    <w:abstractNumId w:val="12"/>
  </w:num>
  <w:num w:numId="6" w16cid:durableId="1191338292">
    <w:abstractNumId w:val="10"/>
  </w:num>
  <w:num w:numId="7" w16cid:durableId="774179862">
    <w:abstractNumId w:val="5"/>
  </w:num>
  <w:num w:numId="8" w16cid:durableId="809446277">
    <w:abstractNumId w:val="5"/>
  </w:num>
  <w:num w:numId="9" w16cid:durableId="740561187">
    <w:abstractNumId w:val="9"/>
  </w:num>
  <w:num w:numId="10" w16cid:durableId="611594459">
    <w:abstractNumId w:val="6"/>
  </w:num>
  <w:num w:numId="11" w16cid:durableId="1320503657">
    <w:abstractNumId w:val="11"/>
  </w:num>
  <w:num w:numId="12" w16cid:durableId="1098064129">
    <w:abstractNumId w:val="2"/>
  </w:num>
  <w:num w:numId="13" w16cid:durableId="1421876694">
    <w:abstractNumId w:val="17"/>
  </w:num>
  <w:num w:numId="14" w16cid:durableId="1830053196">
    <w:abstractNumId w:val="7"/>
  </w:num>
  <w:num w:numId="15" w16cid:durableId="1123384507">
    <w:abstractNumId w:val="14"/>
  </w:num>
  <w:num w:numId="16" w16cid:durableId="1349257014">
    <w:abstractNumId w:val="4"/>
  </w:num>
  <w:num w:numId="17" w16cid:durableId="2125807007">
    <w:abstractNumId w:val="19"/>
  </w:num>
  <w:num w:numId="18" w16cid:durableId="1136873644">
    <w:abstractNumId w:val="1"/>
  </w:num>
  <w:num w:numId="19" w16cid:durableId="1298145971">
    <w:abstractNumId w:val="15"/>
  </w:num>
  <w:num w:numId="20" w16cid:durableId="1299530172">
    <w:abstractNumId w:val="20"/>
  </w:num>
  <w:num w:numId="21" w16cid:durableId="1021399856">
    <w:abstractNumId w:val="3"/>
  </w:num>
  <w:num w:numId="22" w16cid:durableId="1282543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2E1"/>
    <w:rsid w:val="00025485"/>
    <w:rsid w:val="0004362F"/>
    <w:rsid w:val="000458E2"/>
    <w:rsid w:val="00061E24"/>
    <w:rsid w:val="00086551"/>
    <w:rsid w:val="000A0EA7"/>
    <w:rsid w:val="000B2ABA"/>
    <w:rsid w:val="000B5D95"/>
    <w:rsid w:val="000D3678"/>
    <w:rsid w:val="00105EF2"/>
    <w:rsid w:val="001069B0"/>
    <w:rsid w:val="00114617"/>
    <w:rsid w:val="00123F70"/>
    <w:rsid w:val="00135C21"/>
    <w:rsid w:val="00143F5A"/>
    <w:rsid w:val="00151CA5"/>
    <w:rsid w:val="00153C29"/>
    <w:rsid w:val="00161189"/>
    <w:rsid w:val="00172EB0"/>
    <w:rsid w:val="001F7838"/>
    <w:rsid w:val="00211BB8"/>
    <w:rsid w:val="002244DA"/>
    <w:rsid w:val="00252808"/>
    <w:rsid w:val="002C3816"/>
    <w:rsid w:val="002E3D6A"/>
    <w:rsid w:val="002E5610"/>
    <w:rsid w:val="00305B5C"/>
    <w:rsid w:val="003279D4"/>
    <w:rsid w:val="0035031B"/>
    <w:rsid w:val="00370F21"/>
    <w:rsid w:val="00374652"/>
    <w:rsid w:val="00387590"/>
    <w:rsid w:val="003918E1"/>
    <w:rsid w:val="003930A9"/>
    <w:rsid w:val="003B125D"/>
    <w:rsid w:val="003B28CD"/>
    <w:rsid w:val="003D77D6"/>
    <w:rsid w:val="003F0B72"/>
    <w:rsid w:val="003F1C5A"/>
    <w:rsid w:val="0041549F"/>
    <w:rsid w:val="004225AA"/>
    <w:rsid w:val="004250AB"/>
    <w:rsid w:val="00435B4B"/>
    <w:rsid w:val="00455236"/>
    <w:rsid w:val="00490B20"/>
    <w:rsid w:val="004B12F8"/>
    <w:rsid w:val="004B6DEB"/>
    <w:rsid w:val="004E55E5"/>
    <w:rsid w:val="004E6365"/>
    <w:rsid w:val="0053076A"/>
    <w:rsid w:val="00551BF5"/>
    <w:rsid w:val="005632AF"/>
    <w:rsid w:val="0059516A"/>
    <w:rsid w:val="005B32B9"/>
    <w:rsid w:val="005E068C"/>
    <w:rsid w:val="005E7200"/>
    <w:rsid w:val="006215DA"/>
    <w:rsid w:val="00634A65"/>
    <w:rsid w:val="00637B9E"/>
    <w:rsid w:val="006618F8"/>
    <w:rsid w:val="0066293F"/>
    <w:rsid w:val="00687FD0"/>
    <w:rsid w:val="006B3587"/>
    <w:rsid w:val="00736C57"/>
    <w:rsid w:val="00742D54"/>
    <w:rsid w:val="007529BE"/>
    <w:rsid w:val="007B7B1C"/>
    <w:rsid w:val="007C3389"/>
    <w:rsid w:val="00825423"/>
    <w:rsid w:val="00852B52"/>
    <w:rsid w:val="008748C3"/>
    <w:rsid w:val="008B1D28"/>
    <w:rsid w:val="00904821"/>
    <w:rsid w:val="0092127F"/>
    <w:rsid w:val="00934060"/>
    <w:rsid w:val="00941E33"/>
    <w:rsid w:val="00942A6B"/>
    <w:rsid w:val="009A4C44"/>
    <w:rsid w:val="009E1DCE"/>
    <w:rsid w:val="00A111AB"/>
    <w:rsid w:val="00A266FA"/>
    <w:rsid w:val="00A30D05"/>
    <w:rsid w:val="00A429D1"/>
    <w:rsid w:val="00A5079B"/>
    <w:rsid w:val="00A72FDE"/>
    <w:rsid w:val="00B12CC1"/>
    <w:rsid w:val="00B33F39"/>
    <w:rsid w:val="00BB1646"/>
    <w:rsid w:val="00C4148B"/>
    <w:rsid w:val="00C6049D"/>
    <w:rsid w:val="00C64EB7"/>
    <w:rsid w:val="00C934D9"/>
    <w:rsid w:val="00CA4D95"/>
    <w:rsid w:val="00CA758A"/>
    <w:rsid w:val="00CC28ED"/>
    <w:rsid w:val="00CD19D4"/>
    <w:rsid w:val="00CD5065"/>
    <w:rsid w:val="00CE6641"/>
    <w:rsid w:val="00D100F4"/>
    <w:rsid w:val="00D20686"/>
    <w:rsid w:val="00D2384C"/>
    <w:rsid w:val="00D438FF"/>
    <w:rsid w:val="00D81BFE"/>
    <w:rsid w:val="00D97F1F"/>
    <w:rsid w:val="00DC001E"/>
    <w:rsid w:val="00DE3CC0"/>
    <w:rsid w:val="00DE63ED"/>
    <w:rsid w:val="00DF031F"/>
    <w:rsid w:val="00E16E45"/>
    <w:rsid w:val="00E30A30"/>
    <w:rsid w:val="00E51E6C"/>
    <w:rsid w:val="00E62F13"/>
    <w:rsid w:val="00E67ADD"/>
    <w:rsid w:val="00E71B7C"/>
    <w:rsid w:val="00EE6015"/>
    <w:rsid w:val="00EE6CEE"/>
    <w:rsid w:val="00F23FD5"/>
    <w:rsid w:val="00F25524"/>
    <w:rsid w:val="00F535D3"/>
    <w:rsid w:val="00F80F1C"/>
    <w:rsid w:val="00F815E4"/>
    <w:rsid w:val="00FA52E1"/>
    <w:rsid w:val="00FA5E4A"/>
    <w:rsid w:val="00FF1D5E"/>
    <w:rsid w:val="00FF22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F7094"/>
  <w15:chartTrackingRefBased/>
  <w15:docId w15:val="{A4FCC770-C8C9-4682-B939-6A18093E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52E1"/>
    <w:pPr>
      <w:spacing w:after="0" w:line="240" w:lineRule="auto"/>
    </w:pPr>
    <w:rPr>
      <w:rFonts w:ascii="Times New Roman" w:eastAsia="Times New Roman" w:hAnsi="Times New Roman" w:cs="Times New Roman"/>
      <w:kern w:val="0"/>
      <w:sz w:val="20"/>
      <w:szCs w:val="20"/>
      <w:lang w:eastAsia="el-G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FA52E1"/>
    <w:pPr>
      <w:ind w:left="720"/>
    </w:pPr>
  </w:style>
  <w:style w:type="character" w:customStyle="1" w:styleId="Char">
    <w:name w:val="Παράγραφος λίστας Char"/>
    <w:link w:val="a3"/>
    <w:uiPriority w:val="99"/>
    <w:locked/>
    <w:rsid w:val="00FA52E1"/>
    <w:rPr>
      <w:rFonts w:ascii="Times New Roman" w:eastAsia="Times New Roman" w:hAnsi="Times New Roman" w:cs="Times New Roman"/>
      <w:kern w:val="0"/>
      <w:sz w:val="20"/>
      <w:szCs w:val="20"/>
      <w:lang w:eastAsia="el-GR"/>
      <w14:ligatures w14:val="none"/>
    </w:rPr>
  </w:style>
  <w:style w:type="table" w:styleId="a4">
    <w:name w:val="Table Grid"/>
    <w:basedOn w:val="a1"/>
    <w:uiPriority w:val="59"/>
    <w:rsid w:val="00211BB8"/>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50AB"/>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972071">
      <w:bodyDiv w:val="1"/>
      <w:marLeft w:val="0"/>
      <w:marRight w:val="0"/>
      <w:marTop w:val="0"/>
      <w:marBottom w:val="0"/>
      <w:divBdr>
        <w:top w:val="none" w:sz="0" w:space="0" w:color="auto"/>
        <w:left w:val="none" w:sz="0" w:space="0" w:color="auto"/>
        <w:bottom w:val="none" w:sz="0" w:space="0" w:color="auto"/>
        <w:right w:val="none" w:sz="0" w:space="0" w:color="auto"/>
      </w:divBdr>
    </w:div>
    <w:div w:id="96705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1017</Words>
  <Characters>5498</Characters>
  <Application>Microsoft Office Word</Application>
  <DocSecurity>0</DocSecurity>
  <Lines>45</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ΔΟΚΟΥΜΕΤΖΙΔΟΥ ΚΥΡΙΑΚΗ</dc:creator>
  <cp:keywords/>
  <dc:description/>
  <cp:lastModifiedBy>Χριστίνα Δρίτσα</cp:lastModifiedBy>
  <cp:revision>5</cp:revision>
  <dcterms:created xsi:type="dcterms:W3CDTF">2023-10-27T11:55:00Z</dcterms:created>
  <dcterms:modified xsi:type="dcterms:W3CDTF">2023-11-13T11:13:00Z</dcterms:modified>
</cp:coreProperties>
</file>