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B26CDD" w:rsidRPr="00FC3060" w:rsidRDefault="00D72CE6" w:rsidP="006A1431">
      <w:pPr>
        <w:pStyle w:val="a5"/>
        <w:spacing w:after="0" w:line="360" w:lineRule="auto"/>
        <w:jc w:val="center"/>
        <w:rPr>
          <w:rFonts w:ascii="Tahoma" w:hAnsi="Tahoma" w:cs="Tahoma"/>
          <w:b/>
          <w:spacing w:val="8"/>
          <w:sz w:val="18"/>
          <w:szCs w:val="18"/>
        </w:rPr>
      </w:pPr>
      <w:r w:rsidRPr="00FC3060">
        <w:rPr>
          <w:rFonts w:ascii="Tahoma" w:hAnsi="Tahoma" w:cs="Tahoma"/>
          <w:b/>
          <w:spacing w:val="8"/>
          <w:sz w:val="18"/>
          <w:szCs w:val="18"/>
        </w:rPr>
        <w:t>ΠΡΟΓΡΑΜΜΑΤΙΚΗ ΣΥΜΒΑΣΗ</w:t>
      </w:r>
    </w:p>
    <w:p w:rsidR="00B26CDD" w:rsidRPr="00FC3060" w:rsidRDefault="00D72CE6" w:rsidP="006A1431">
      <w:pPr>
        <w:pStyle w:val="a5"/>
        <w:spacing w:after="0" w:line="360" w:lineRule="auto"/>
        <w:jc w:val="center"/>
        <w:rPr>
          <w:rFonts w:ascii="Tahoma" w:hAnsi="Tahoma" w:cs="Tahoma"/>
          <w:spacing w:val="8"/>
          <w:sz w:val="18"/>
          <w:szCs w:val="18"/>
        </w:rPr>
      </w:pPr>
      <w:r w:rsidRPr="00FC3060">
        <w:rPr>
          <w:rFonts w:ascii="Tahoma" w:hAnsi="Tahoma" w:cs="Tahoma"/>
          <w:spacing w:val="8"/>
          <w:sz w:val="18"/>
          <w:szCs w:val="18"/>
        </w:rPr>
        <w:t>του άρθρου 100 του Ν. 3852/2010</w:t>
      </w:r>
    </w:p>
    <w:p w:rsidR="00B26CDD" w:rsidRPr="00FC3060" w:rsidRDefault="00B26CDD" w:rsidP="006A1431">
      <w:pPr>
        <w:pStyle w:val="a5"/>
        <w:spacing w:after="0" w:line="360" w:lineRule="auto"/>
        <w:rPr>
          <w:rFonts w:ascii="Tahoma" w:hAnsi="Tahoma" w:cs="Tahoma"/>
          <w:spacing w:val="8"/>
          <w:sz w:val="18"/>
          <w:szCs w:val="18"/>
        </w:rPr>
      </w:pPr>
    </w:p>
    <w:p w:rsidR="00B26CDD" w:rsidRPr="00FC3060" w:rsidRDefault="00B26CDD" w:rsidP="006A1431">
      <w:pPr>
        <w:pStyle w:val="a5"/>
        <w:spacing w:after="0" w:line="360" w:lineRule="auto"/>
        <w:rPr>
          <w:rFonts w:ascii="Tahoma" w:hAnsi="Tahoma" w:cs="Tahoma"/>
          <w:spacing w:val="8"/>
          <w:sz w:val="18"/>
          <w:szCs w:val="18"/>
        </w:rPr>
      </w:pPr>
    </w:p>
    <w:p w:rsidR="00B26CDD" w:rsidRPr="00FC3060" w:rsidRDefault="00D72CE6" w:rsidP="006A1431">
      <w:pPr>
        <w:pStyle w:val="a5"/>
        <w:spacing w:after="0" w:line="360" w:lineRule="auto"/>
        <w:jc w:val="center"/>
        <w:rPr>
          <w:rFonts w:ascii="Tahoma" w:hAnsi="Tahoma" w:cs="Tahoma"/>
          <w:spacing w:val="8"/>
          <w:sz w:val="18"/>
          <w:szCs w:val="18"/>
        </w:rPr>
      </w:pPr>
      <w:r w:rsidRPr="00FC3060">
        <w:rPr>
          <w:rFonts w:ascii="Tahoma" w:hAnsi="Tahoma" w:cs="Tahoma"/>
          <w:spacing w:val="8"/>
          <w:sz w:val="18"/>
          <w:szCs w:val="18"/>
        </w:rPr>
        <w:t xml:space="preserve">Μεταξύ </w:t>
      </w:r>
    </w:p>
    <w:p w:rsidR="00B26CDD" w:rsidRPr="00FC3060" w:rsidRDefault="00B26CDD" w:rsidP="006A1431">
      <w:pPr>
        <w:pStyle w:val="a5"/>
        <w:spacing w:after="0" w:line="360" w:lineRule="auto"/>
        <w:jc w:val="center"/>
        <w:rPr>
          <w:rFonts w:ascii="Tahoma" w:hAnsi="Tahoma" w:cs="Tahoma"/>
          <w:spacing w:val="8"/>
          <w:sz w:val="18"/>
          <w:szCs w:val="18"/>
        </w:rPr>
      </w:pPr>
    </w:p>
    <w:p w:rsidR="00B26CDD" w:rsidRPr="00FC3060" w:rsidRDefault="00D72CE6" w:rsidP="006A1431">
      <w:pPr>
        <w:pStyle w:val="a5"/>
        <w:spacing w:after="0" w:line="360" w:lineRule="auto"/>
        <w:jc w:val="center"/>
        <w:rPr>
          <w:rFonts w:ascii="Tahoma" w:hAnsi="Tahoma" w:cs="Tahoma"/>
          <w:spacing w:val="8"/>
          <w:sz w:val="18"/>
          <w:szCs w:val="18"/>
        </w:rPr>
      </w:pPr>
      <w:r w:rsidRPr="00FC3060">
        <w:rPr>
          <w:rFonts w:ascii="Tahoma" w:hAnsi="Tahoma" w:cs="Tahoma"/>
          <w:spacing w:val="8"/>
          <w:sz w:val="18"/>
          <w:szCs w:val="18"/>
        </w:rPr>
        <w:t>«</w:t>
      </w:r>
      <w:r w:rsidR="00951407" w:rsidRPr="00FC3060">
        <w:rPr>
          <w:rFonts w:ascii="Tahoma" w:hAnsi="Tahoma" w:cs="Tahoma"/>
          <w:spacing w:val="8"/>
          <w:sz w:val="18"/>
          <w:szCs w:val="18"/>
        </w:rPr>
        <w:t>Δήμου</w:t>
      </w:r>
      <w:r w:rsidRPr="00FC3060">
        <w:rPr>
          <w:rFonts w:ascii="Tahoma" w:hAnsi="Tahoma" w:cs="Tahoma"/>
          <w:spacing w:val="8"/>
          <w:sz w:val="18"/>
          <w:szCs w:val="18"/>
        </w:rPr>
        <w:t>…</w:t>
      </w:r>
      <w:r w:rsidR="00951407" w:rsidRPr="00FC3060">
        <w:rPr>
          <w:rFonts w:ascii="Tahoma" w:hAnsi="Tahoma" w:cs="Tahoma"/>
          <w:spacing w:val="8"/>
          <w:sz w:val="18"/>
          <w:szCs w:val="18"/>
        </w:rPr>
        <w:t>…………</w:t>
      </w:r>
      <w:r w:rsidRPr="00FC3060">
        <w:rPr>
          <w:rFonts w:ascii="Tahoma" w:hAnsi="Tahoma" w:cs="Tahoma"/>
          <w:spacing w:val="8"/>
          <w:sz w:val="18"/>
          <w:szCs w:val="18"/>
        </w:rPr>
        <w:t>»</w:t>
      </w:r>
    </w:p>
    <w:p w:rsidR="00B26CDD" w:rsidRPr="00FC3060" w:rsidRDefault="00D72CE6" w:rsidP="006A1431">
      <w:pPr>
        <w:pStyle w:val="a5"/>
        <w:spacing w:after="0" w:line="360" w:lineRule="auto"/>
        <w:jc w:val="center"/>
        <w:rPr>
          <w:rFonts w:ascii="Tahoma" w:hAnsi="Tahoma" w:cs="Tahoma"/>
          <w:b/>
          <w:spacing w:val="8"/>
          <w:sz w:val="18"/>
          <w:szCs w:val="18"/>
        </w:rPr>
      </w:pPr>
      <w:r w:rsidRPr="00FC3060">
        <w:rPr>
          <w:rFonts w:ascii="Tahoma" w:hAnsi="Tahoma" w:cs="Tahoma"/>
          <w:b/>
          <w:spacing w:val="8"/>
          <w:sz w:val="18"/>
          <w:szCs w:val="18"/>
        </w:rPr>
        <w:t xml:space="preserve">και </w:t>
      </w:r>
    </w:p>
    <w:p w:rsidR="00B26CDD" w:rsidRPr="00FC3060" w:rsidRDefault="00D72CE6" w:rsidP="006A1431">
      <w:pPr>
        <w:pStyle w:val="a5"/>
        <w:spacing w:after="0" w:line="360" w:lineRule="auto"/>
        <w:jc w:val="center"/>
        <w:rPr>
          <w:rFonts w:ascii="Tahoma" w:hAnsi="Tahoma" w:cs="Tahoma"/>
          <w:spacing w:val="8"/>
          <w:sz w:val="18"/>
          <w:szCs w:val="18"/>
        </w:rPr>
      </w:pPr>
      <w:r w:rsidRPr="00FC3060">
        <w:rPr>
          <w:rFonts w:ascii="Tahoma" w:hAnsi="Tahoma" w:cs="Tahoma"/>
          <w:spacing w:val="8"/>
          <w:sz w:val="18"/>
          <w:szCs w:val="18"/>
        </w:rPr>
        <w:t>«</w:t>
      </w:r>
      <w:r w:rsidR="00951407" w:rsidRPr="00FC3060">
        <w:rPr>
          <w:rFonts w:ascii="Tahoma" w:hAnsi="Tahoma" w:cs="Tahoma"/>
          <w:spacing w:val="8"/>
          <w:sz w:val="18"/>
          <w:szCs w:val="18"/>
        </w:rPr>
        <w:t>Περιφερειακού Συνδέσμου Φορέων Διαχείρισης Στερεών Αποβλήτων (ΦΟΔΣΑ) Κεντρικής Μακεδονίας</w:t>
      </w:r>
      <w:r w:rsidRPr="00FC3060">
        <w:rPr>
          <w:rFonts w:ascii="Tahoma" w:hAnsi="Tahoma" w:cs="Tahoma"/>
          <w:spacing w:val="8"/>
          <w:sz w:val="18"/>
          <w:szCs w:val="18"/>
        </w:rPr>
        <w:t>»</w:t>
      </w:r>
    </w:p>
    <w:p w:rsidR="00B26CDD" w:rsidRPr="00FC3060" w:rsidRDefault="00B26CDD" w:rsidP="006A1431">
      <w:pPr>
        <w:pStyle w:val="a5"/>
        <w:spacing w:after="0" w:line="360" w:lineRule="auto"/>
        <w:jc w:val="center"/>
        <w:rPr>
          <w:rFonts w:ascii="Tahoma" w:hAnsi="Tahoma" w:cs="Tahoma"/>
          <w:spacing w:val="8"/>
          <w:sz w:val="18"/>
          <w:szCs w:val="18"/>
        </w:rPr>
      </w:pPr>
    </w:p>
    <w:p w:rsidR="00B26CDD" w:rsidRPr="00FC3060" w:rsidRDefault="00D72CE6" w:rsidP="006A1431">
      <w:pPr>
        <w:pStyle w:val="a5"/>
        <w:spacing w:after="0" w:line="360" w:lineRule="auto"/>
        <w:jc w:val="center"/>
        <w:rPr>
          <w:rFonts w:ascii="Tahoma" w:hAnsi="Tahoma" w:cs="Tahoma"/>
          <w:b/>
          <w:spacing w:val="8"/>
          <w:sz w:val="18"/>
          <w:szCs w:val="18"/>
        </w:rPr>
      </w:pPr>
      <w:r w:rsidRPr="00FC3060">
        <w:rPr>
          <w:rFonts w:ascii="Tahoma" w:hAnsi="Tahoma" w:cs="Tahoma"/>
          <w:b/>
          <w:spacing w:val="8"/>
          <w:sz w:val="18"/>
          <w:szCs w:val="18"/>
        </w:rPr>
        <w:t>για την Πράξη</w:t>
      </w:r>
    </w:p>
    <w:p w:rsidR="00B26CDD" w:rsidRPr="00FC3060" w:rsidRDefault="00D72CE6" w:rsidP="006A1431">
      <w:pPr>
        <w:pStyle w:val="a5"/>
        <w:spacing w:after="0" w:line="360" w:lineRule="auto"/>
        <w:jc w:val="center"/>
        <w:rPr>
          <w:rFonts w:ascii="Tahoma" w:hAnsi="Tahoma" w:cs="Tahoma"/>
          <w:b/>
          <w:spacing w:val="8"/>
          <w:sz w:val="18"/>
          <w:szCs w:val="18"/>
        </w:rPr>
      </w:pPr>
      <w:r w:rsidRPr="00FC3060">
        <w:rPr>
          <w:rFonts w:ascii="Tahoma" w:hAnsi="Tahoma" w:cs="Tahoma"/>
          <w:b/>
          <w:spacing w:val="8"/>
          <w:sz w:val="18"/>
          <w:szCs w:val="18"/>
        </w:rPr>
        <w:t xml:space="preserve">«……………………………….» </w:t>
      </w:r>
    </w:p>
    <w:p w:rsidR="00B26CDD" w:rsidRPr="00FC3060" w:rsidRDefault="00B26CDD" w:rsidP="006A1431">
      <w:pPr>
        <w:pStyle w:val="a5"/>
        <w:spacing w:after="0" w:line="360" w:lineRule="auto"/>
        <w:jc w:val="center"/>
        <w:rPr>
          <w:rFonts w:ascii="Tahoma" w:hAnsi="Tahoma" w:cs="Tahoma"/>
          <w:spacing w:val="8"/>
          <w:sz w:val="18"/>
          <w:szCs w:val="18"/>
        </w:rPr>
      </w:pPr>
    </w:p>
    <w:p w:rsidR="00B26CDD" w:rsidRPr="00FC3060" w:rsidRDefault="00B26CDD" w:rsidP="006A1431">
      <w:pPr>
        <w:pStyle w:val="a5"/>
        <w:spacing w:after="0" w:line="360" w:lineRule="auto"/>
        <w:jc w:val="center"/>
        <w:rPr>
          <w:rFonts w:ascii="Tahoma" w:hAnsi="Tahoma" w:cs="Tahoma"/>
          <w:spacing w:val="8"/>
          <w:sz w:val="18"/>
          <w:szCs w:val="18"/>
        </w:rPr>
      </w:pPr>
    </w:p>
    <w:p w:rsidR="00B26CDD" w:rsidRPr="00FC3060" w:rsidRDefault="00B26CDD" w:rsidP="006A1431">
      <w:pPr>
        <w:pStyle w:val="a5"/>
        <w:spacing w:after="0" w:line="360" w:lineRule="auto"/>
        <w:rPr>
          <w:rFonts w:ascii="Tahoma" w:hAnsi="Tahoma" w:cs="Tahoma"/>
          <w:spacing w:val="8"/>
          <w:sz w:val="18"/>
          <w:szCs w:val="18"/>
        </w:rPr>
      </w:pPr>
    </w:p>
    <w:p w:rsidR="00B26CDD" w:rsidRPr="00FC3060" w:rsidRDefault="00D72CE6" w:rsidP="006A1431">
      <w:pPr>
        <w:pStyle w:val="a5"/>
        <w:spacing w:after="0" w:line="360" w:lineRule="auto"/>
        <w:jc w:val="center"/>
        <w:rPr>
          <w:rFonts w:ascii="Tahoma" w:hAnsi="Tahoma" w:cs="Tahoma"/>
          <w:i/>
          <w:spacing w:val="8"/>
          <w:sz w:val="18"/>
          <w:szCs w:val="18"/>
        </w:rPr>
      </w:pPr>
      <w:r w:rsidRPr="00FC3060">
        <w:rPr>
          <w:rFonts w:ascii="Tahoma" w:hAnsi="Tahoma" w:cs="Tahoma"/>
          <w:i/>
          <w:spacing w:val="8"/>
          <w:sz w:val="18"/>
          <w:szCs w:val="18"/>
        </w:rPr>
        <w:t>[τόπος, ημερομηνία]</w:t>
      </w:r>
      <w:r w:rsidRPr="00FC3060">
        <w:rPr>
          <w:rFonts w:ascii="Tahoma" w:hAnsi="Tahoma" w:cs="Tahoma"/>
          <w:i/>
          <w:spacing w:val="8"/>
          <w:sz w:val="18"/>
          <w:szCs w:val="18"/>
        </w:rPr>
        <w:br w:type="page"/>
      </w:r>
    </w:p>
    <w:p w:rsidR="00B26CDD" w:rsidRPr="00FC3060" w:rsidRDefault="00D72CE6" w:rsidP="006A1431">
      <w:pPr>
        <w:pStyle w:val="a5"/>
        <w:spacing w:after="0" w:line="360" w:lineRule="auto"/>
        <w:jc w:val="center"/>
        <w:rPr>
          <w:rFonts w:ascii="Tahoma" w:hAnsi="Tahoma" w:cs="Tahoma"/>
          <w:b/>
          <w:spacing w:val="8"/>
          <w:sz w:val="18"/>
          <w:szCs w:val="18"/>
        </w:rPr>
      </w:pPr>
      <w:r w:rsidRPr="00FC3060">
        <w:rPr>
          <w:rFonts w:ascii="Tahoma" w:hAnsi="Tahoma" w:cs="Tahoma"/>
          <w:b/>
          <w:spacing w:val="8"/>
          <w:sz w:val="18"/>
          <w:szCs w:val="18"/>
        </w:rPr>
        <w:lastRenderedPageBreak/>
        <w:t>ΠΡΟΓΡΑΜΜΑΤΙΚΗ ΣΥΜΒΑΣΗ ΓΙΑ ΤΗΝ ΠΡΑΞΗ</w:t>
      </w:r>
    </w:p>
    <w:p w:rsidR="00B26CDD" w:rsidRPr="00FC3060" w:rsidRDefault="00D72CE6" w:rsidP="006A1431">
      <w:pPr>
        <w:pStyle w:val="a5"/>
        <w:spacing w:after="0" w:line="360" w:lineRule="auto"/>
        <w:jc w:val="center"/>
        <w:rPr>
          <w:rFonts w:ascii="Tahoma" w:hAnsi="Tahoma" w:cs="Tahoma"/>
          <w:spacing w:val="8"/>
          <w:sz w:val="18"/>
          <w:szCs w:val="18"/>
        </w:rPr>
      </w:pPr>
      <w:r w:rsidRPr="00FC3060">
        <w:rPr>
          <w:rFonts w:ascii="Tahoma" w:hAnsi="Tahoma" w:cs="Tahoma"/>
          <w:spacing w:val="8"/>
          <w:sz w:val="18"/>
          <w:szCs w:val="18"/>
        </w:rPr>
        <w:t>«……………………………………………………………………...»</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Στ…. </w:t>
      </w:r>
      <w:r w:rsidRPr="00FC3060">
        <w:rPr>
          <w:rFonts w:ascii="Tahoma" w:hAnsi="Tahoma" w:cs="Tahoma"/>
          <w:i/>
          <w:spacing w:val="8"/>
          <w:sz w:val="18"/>
          <w:szCs w:val="18"/>
        </w:rPr>
        <w:t>(τόπος)</w:t>
      </w:r>
      <w:r w:rsidRPr="00FC3060">
        <w:rPr>
          <w:rFonts w:ascii="Tahoma" w:hAnsi="Tahoma" w:cs="Tahoma"/>
          <w:spacing w:val="8"/>
          <w:sz w:val="18"/>
          <w:szCs w:val="18"/>
        </w:rPr>
        <w:t xml:space="preserve">, σήμερα την </w:t>
      </w:r>
      <w:r w:rsidRPr="00FC3060">
        <w:rPr>
          <w:rFonts w:ascii="Tahoma" w:hAnsi="Tahoma" w:cs="Tahoma"/>
          <w:i/>
          <w:spacing w:val="8"/>
          <w:sz w:val="18"/>
          <w:szCs w:val="18"/>
        </w:rPr>
        <w:t>……………(ημερομηνία)</w:t>
      </w:r>
      <w:r w:rsidRPr="00FC3060">
        <w:rPr>
          <w:rFonts w:ascii="Tahoma" w:hAnsi="Tahoma" w:cs="Tahoma"/>
          <w:spacing w:val="8"/>
          <w:sz w:val="18"/>
          <w:szCs w:val="18"/>
        </w:rPr>
        <w:t>, μεταξύ των παρακάτω συμβαλλομένων :</w:t>
      </w:r>
    </w:p>
    <w:p w:rsidR="00B26CDD" w:rsidRPr="00FC3060" w:rsidRDefault="00D72CE6" w:rsidP="006A1431">
      <w:pPr>
        <w:pStyle w:val="a5"/>
        <w:numPr>
          <w:ilvl w:val="0"/>
          <w:numId w:val="33"/>
        </w:numPr>
        <w:spacing w:after="0" w:line="360" w:lineRule="auto"/>
        <w:jc w:val="both"/>
        <w:rPr>
          <w:rFonts w:ascii="Tahoma" w:hAnsi="Tahoma" w:cs="Tahoma"/>
          <w:spacing w:val="8"/>
          <w:sz w:val="18"/>
          <w:szCs w:val="18"/>
        </w:rPr>
      </w:pPr>
      <w:r w:rsidRPr="00FC3060">
        <w:rPr>
          <w:rFonts w:ascii="Tahoma" w:hAnsi="Tahoma" w:cs="Tahoma"/>
          <w:spacing w:val="8"/>
          <w:sz w:val="18"/>
          <w:szCs w:val="18"/>
        </w:rPr>
        <w:t>τ</w:t>
      </w:r>
      <w:r w:rsidR="00337A4B" w:rsidRPr="00FC3060">
        <w:rPr>
          <w:rFonts w:ascii="Tahoma" w:hAnsi="Tahoma" w:cs="Tahoma"/>
          <w:spacing w:val="8"/>
          <w:sz w:val="18"/>
          <w:szCs w:val="18"/>
        </w:rPr>
        <w:t>ον</w:t>
      </w:r>
      <w:r w:rsidRPr="00FC3060">
        <w:rPr>
          <w:rFonts w:ascii="Tahoma" w:hAnsi="Tahoma" w:cs="Tahoma"/>
          <w:spacing w:val="8"/>
          <w:sz w:val="18"/>
          <w:szCs w:val="18"/>
        </w:rPr>
        <w:t xml:space="preserve"> </w:t>
      </w:r>
      <w:r w:rsidR="00337A4B" w:rsidRPr="00FC3060">
        <w:rPr>
          <w:rFonts w:ascii="Tahoma" w:hAnsi="Tahoma" w:cs="Tahoma"/>
          <w:spacing w:val="8"/>
          <w:sz w:val="18"/>
          <w:szCs w:val="18"/>
        </w:rPr>
        <w:t>Δήμο</w:t>
      </w:r>
      <w:r w:rsidRPr="00FC3060">
        <w:rPr>
          <w:rFonts w:ascii="Tahoma" w:hAnsi="Tahoma" w:cs="Tahoma"/>
          <w:spacing w:val="8"/>
          <w:sz w:val="18"/>
          <w:szCs w:val="18"/>
        </w:rPr>
        <w:t xml:space="preserve"> ………………………………………………, που εδρεύει στην ……………………, όπως εκπροσωπείται νόμιμα από τ</w:t>
      </w:r>
      <w:r w:rsidR="005D0F5D" w:rsidRPr="00FC3060">
        <w:rPr>
          <w:rFonts w:ascii="Tahoma" w:hAnsi="Tahoma" w:cs="Tahoma"/>
          <w:spacing w:val="8"/>
          <w:sz w:val="18"/>
          <w:szCs w:val="18"/>
        </w:rPr>
        <w:t>ον</w:t>
      </w:r>
      <w:r w:rsidRPr="00FC3060">
        <w:rPr>
          <w:rFonts w:ascii="Tahoma" w:hAnsi="Tahoma" w:cs="Tahoma"/>
          <w:spacing w:val="8"/>
          <w:sz w:val="18"/>
          <w:szCs w:val="18"/>
        </w:rPr>
        <w:t xml:space="preserve"> </w:t>
      </w:r>
      <w:r w:rsidR="005D0F5D" w:rsidRPr="00FC3060">
        <w:rPr>
          <w:rFonts w:ascii="Tahoma" w:hAnsi="Tahoma" w:cs="Tahoma"/>
          <w:spacing w:val="8"/>
          <w:sz w:val="18"/>
          <w:szCs w:val="18"/>
        </w:rPr>
        <w:t>Δήμαρχο</w:t>
      </w:r>
      <w:r w:rsidRPr="00FC3060">
        <w:rPr>
          <w:rFonts w:ascii="Tahoma" w:hAnsi="Tahoma" w:cs="Tahoma"/>
          <w:spacing w:val="8"/>
          <w:sz w:val="18"/>
          <w:szCs w:val="18"/>
        </w:rPr>
        <w:t xml:space="preserve"> κ.. ………………………………………….. και ο οποίος θα αποκαλείται στο εξής χάριν συντομίας ως «</w:t>
      </w:r>
      <w:r w:rsidRPr="00FC3060">
        <w:rPr>
          <w:rFonts w:ascii="Tahoma" w:hAnsi="Tahoma" w:cs="Tahoma"/>
          <w:b/>
          <w:spacing w:val="8"/>
          <w:sz w:val="18"/>
          <w:szCs w:val="18"/>
        </w:rPr>
        <w:t>Κύριος του Έργου</w:t>
      </w:r>
      <w:r w:rsidRPr="00FC3060">
        <w:rPr>
          <w:rFonts w:ascii="Tahoma" w:hAnsi="Tahoma" w:cs="Tahoma"/>
          <w:spacing w:val="8"/>
          <w:sz w:val="18"/>
          <w:szCs w:val="18"/>
        </w:rPr>
        <w:t xml:space="preserve">» </w:t>
      </w:r>
    </w:p>
    <w:p w:rsidR="00B26CDD" w:rsidRPr="00FC3060" w:rsidRDefault="00B26CDD" w:rsidP="006A1431">
      <w:pPr>
        <w:pStyle w:val="a5"/>
        <w:spacing w:after="0" w:line="360" w:lineRule="auto"/>
        <w:jc w:val="both"/>
        <w:rPr>
          <w:rFonts w:ascii="Tahoma" w:hAnsi="Tahoma" w:cs="Tahoma"/>
          <w:spacing w:val="8"/>
          <w:sz w:val="18"/>
          <w:szCs w:val="18"/>
        </w:rPr>
      </w:pPr>
    </w:p>
    <w:p w:rsidR="00B26CDD" w:rsidRPr="00FC3060" w:rsidRDefault="00D72CE6" w:rsidP="006A1431">
      <w:pPr>
        <w:pStyle w:val="a5"/>
        <w:numPr>
          <w:ilvl w:val="0"/>
          <w:numId w:val="33"/>
        </w:numPr>
        <w:spacing w:after="0" w:line="360" w:lineRule="auto"/>
        <w:jc w:val="both"/>
        <w:rPr>
          <w:rFonts w:ascii="Tahoma" w:hAnsi="Tahoma" w:cs="Tahoma"/>
          <w:spacing w:val="8"/>
          <w:sz w:val="18"/>
          <w:szCs w:val="18"/>
        </w:rPr>
      </w:pPr>
      <w:r w:rsidRPr="00FC3060">
        <w:rPr>
          <w:rFonts w:ascii="Tahoma" w:hAnsi="Tahoma" w:cs="Tahoma"/>
          <w:spacing w:val="8"/>
          <w:sz w:val="18"/>
          <w:szCs w:val="18"/>
        </w:rPr>
        <w:t>τ</w:t>
      </w:r>
      <w:r w:rsidR="00337A4B" w:rsidRPr="00FC3060">
        <w:rPr>
          <w:rFonts w:ascii="Tahoma" w:hAnsi="Tahoma" w:cs="Tahoma"/>
          <w:spacing w:val="8"/>
          <w:sz w:val="18"/>
          <w:szCs w:val="18"/>
        </w:rPr>
        <w:t>ον</w:t>
      </w:r>
      <w:r w:rsidRPr="00FC3060">
        <w:rPr>
          <w:rFonts w:ascii="Tahoma" w:hAnsi="Tahoma" w:cs="Tahoma"/>
          <w:spacing w:val="8"/>
          <w:sz w:val="18"/>
          <w:szCs w:val="18"/>
        </w:rPr>
        <w:t xml:space="preserve"> </w:t>
      </w:r>
      <w:r w:rsidR="00AD4AB3" w:rsidRPr="00FC3060">
        <w:rPr>
          <w:rFonts w:ascii="Tahoma" w:hAnsi="Tahoma" w:cs="Tahoma"/>
          <w:spacing w:val="8"/>
          <w:sz w:val="18"/>
          <w:szCs w:val="18"/>
        </w:rPr>
        <w:t xml:space="preserve">Περιφερειακό Σύνδεσμο Φορέων Διαχείρισης Στερεών Αποβλήτων </w:t>
      </w:r>
      <w:r w:rsidR="00564CF6" w:rsidRPr="00FC3060">
        <w:rPr>
          <w:rFonts w:ascii="Tahoma" w:hAnsi="Tahoma" w:cs="Tahoma"/>
          <w:spacing w:val="8"/>
          <w:sz w:val="18"/>
          <w:szCs w:val="18"/>
        </w:rPr>
        <w:t xml:space="preserve">(ΦΟΔΣΑ) </w:t>
      </w:r>
      <w:r w:rsidR="00AD4AB3" w:rsidRPr="00FC3060">
        <w:rPr>
          <w:rFonts w:ascii="Tahoma" w:hAnsi="Tahoma" w:cs="Tahoma"/>
          <w:spacing w:val="8"/>
          <w:sz w:val="18"/>
          <w:szCs w:val="18"/>
        </w:rPr>
        <w:t>Κεντρικής Μακεδονίας</w:t>
      </w:r>
      <w:r w:rsidR="00337A4B" w:rsidRPr="00FC3060">
        <w:rPr>
          <w:rFonts w:ascii="Tahoma" w:hAnsi="Tahoma" w:cs="Tahoma"/>
          <w:spacing w:val="8"/>
          <w:sz w:val="18"/>
          <w:szCs w:val="18"/>
        </w:rPr>
        <w:t xml:space="preserve">, </w:t>
      </w:r>
      <w:r w:rsidRPr="00FC3060">
        <w:rPr>
          <w:rFonts w:ascii="Tahoma" w:hAnsi="Tahoma" w:cs="Tahoma"/>
          <w:spacing w:val="8"/>
          <w:sz w:val="18"/>
          <w:szCs w:val="18"/>
        </w:rPr>
        <w:t>που εδρεύει στην ……………………………, όπως εκπροσωπείται νόμιμα από τον ……………………….. κ. ……………………………………………, και ο οποίος θα αποκαλείται εφεξής στην παρούσα χάριν συντομίας «</w:t>
      </w:r>
      <w:r w:rsidRPr="00FC3060">
        <w:rPr>
          <w:rFonts w:ascii="Tahoma" w:hAnsi="Tahoma" w:cs="Tahoma"/>
          <w:b/>
          <w:spacing w:val="8"/>
          <w:sz w:val="18"/>
          <w:szCs w:val="18"/>
        </w:rPr>
        <w:t>Φορέας Υλοποίησης</w:t>
      </w:r>
      <w:r w:rsidRPr="00FC3060">
        <w:rPr>
          <w:rFonts w:ascii="Tahoma" w:hAnsi="Tahoma" w:cs="Tahoma"/>
          <w:spacing w:val="8"/>
          <w:sz w:val="18"/>
          <w:szCs w:val="18"/>
        </w:rPr>
        <w:t>»</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Έχοντας υπόψη την κείμενη Εθνική και Κοινοτική Νομοθεσία και ειδικότερα τις παρακάτω διατάξεις όπως αυτές ισχύουν κάθε φορά:</w:t>
      </w:r>
    </w:p>
    <w:p w:rsidR="00B26CDD" w:rsidRPr="00FC3060" w:rsidRDefault="00D72CE6" w:rsidP="006A1431">
      <w:pPr>
        <w:pStyle w:val="a5"/>
        <w:numPr>
          <w:ilvl w:val="0"/>
          <w:numId w:val="34"/>
        </w:numPr>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Το Ν. 3852/2010 «Νέα Αρχιτεκτονική της Αυτοδιοίκησης και της Αποκεντρωμένης Διοίκησης – Πρόγραμμα Καλλικράτης» (ΦΕΚ 87Α/7-6-2010) και </w:t>
      </w:r>
      <w:r w:rsidR="00981C67" w:rsidRPr="00FC3060">
        <w:rPr>
          <w:rFonts w:ascii="Tahoma" w:hAnsi="Tahoma" w:cs="Tahoma"/>
          <w:spacing w:val="8"/>
          <w:sz w:val="18"/>
          <w:szCs w:val="18"/>
        </w:rPr>
        <w:t>ειδικότερα το άρθρο 100 αυτού</w:t>
      </w:r>
      <w:r w:rsidR="00BC1689" w:rsidRPr="00BC1689">
        <w:rPr>
          <w:rFonts w:ascii="Tahoma" w:hAnsi="Tahoma" w:cs="Tahoma"/>
          <w:spacing w:val="8"/>
          <w:sz w:val="18"/>
          <w:szCs w:val="18"/>
        </w:rPr>
        <w:t xml:space="preserve">, </w:t>
      </w:r>
      <w:r w:rsidR="00BC1689">
        <w:rPr>
          <w:rFonts w:ascii="Tahoma" w:hAnsi="Tahoma" w:cs="Tahoma"/>
          <w:spacing w:val="8"/>
          <w:sz w:val="18"/>
          <w:szCs w:val="18"/>
        </w:rPr>
        <w:t>όπως τροποποιήθηκε με το άρθρο 179 του Ν.</w:t>
      </w:r>
      <w:r w:rsidR="00BC1689" w:rsidRPr="00BC1689">
        <w:t xml:space="preserve"> </w:t>
      </w:r>
      <w:r w:rsidR="00BC1689" w:rsidRPr="00BC1689">
        <w:rPr>
          <w:rFonts w:ascii="Tahoma" w:hAnsi="Tahoma" w:cs="Tahoma"/>
          <w:spacing w:val="8"/>
          <w:sz w:val="18"/>
          <w:szCs w:val="18"/>
        </w:rPr>
        <w:t>4555/2018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(ΦΕΚ 133Α/19-7-2018)</w:t>
      </w:r>
      <w:r w:rsidR="00981C67" w:rsidRPr="00FC3060">
        <w:rPr>
          <w:rFonts w:ascii="Tahoma" w:hAnsi="Tahoma" w:cs="Tahoma"/>
          <w:spacing w:val="8"/>
          <w:sz w:val="18"/>
          <w:szCs w:val="18"/>
        </w:rPr>
        <w:t>.</w:t>
      </w:r>
    </w:p>
    <w:p w:rsidR="00206367" w:rsidRPr="00FC3060" w:rsidRDefault="00206367" w:rsidP="006A1431">
      <w:pPr>
        <w:pStyle w:val="a5"/>
        <w:numPr>
          <w:ilvl w:val="0"/>
          <w:numId w:val="34"/>
        </w:numPr>
        <w:spacing w:after="0" w:line="360" w:lineRule="auto"/>
        <w:jc w:val="both"/>
        <w:rPr>
          <w:rFonts w:ascii="Tahoma" w:hAnsi="Tahoma" w:cs="Tahoma"/>
          <w:spacing w:val="8"/>
          <w:sz w:val="18"/>
          <w:szCs w:val="18"/>
        </w:rPr>
      </w:pPr>
      <w:r w:rsidRPr="00FC3060">
        <w:rPr>
          <w:rFonts w:ascii="Tahoma" w:hAnsi="Tahoma" w:cs="Tahoma"/>
          <w:spacing w:val="8"/>
          <w:sz w:val="18"/>
          <w:szCs w:val="18"/>
        </w:rPr>
        <w:t>Το υπ’ αριθ. 1436/16ΓΘ/28-9-2018 έγγραφο της Περιφερειακής Ένωσης Δήμων Κεντρικής Μακεδονίας (ΠΕΔΚΜ)</w:t>
      </w:r>
      <w:r w:rsidR="00691746" w:rsidRPr="00FC3060">
        <w:rPr>
          <w:rFonts w:ascii="Tahoma" w:hAnsi="Tahoma" w:cs="Tahoma"/>
          <w:spacing w:val="8"/>
          <w:sz w:val="18"/>
          <w:szCs w:val="18"/>
        </w:rPr>
        <w:t>.</w:t>
      </w:r>
    </w:p>
    <w:p w:rsidR="00B26CDD" w:rsidRPr="00FC3060" w:rsidRDefault="00871F37" w:rsidP="006A1431">
      <w:pPr>
        <w:pStyle w:val="a5"/>
        <w:numPr>
          <w:ilvl w:val="0"/>
          <w:numId w:val="34"/>
        </w:numPr>
        <w:spacing w:after="0" w:line="360" w:lineRule="auto"/>
        <w:jc w:val="both"/>
        <w:rPr>
          <w:rFonts w:ascii="Tahoma" w:hAnsi="Tahoma" w:cs="Tahoma"/>
          <w:spacing w:val="8"/>
          <w:sz w:val="18"/>
          <w:szCs w:val="18"/>
        </w:rPr>
      </w:pPr>
      <w:r w:rsidRPr="00FC3060">
        <w:rPr>
          <w:rFonts w:ascii="Tahoma" w:hAnsi="Tahoma" w:cs="Tahoma"/>
          <w:spacing w:val="8"/>
          <w:sz w:val="18"/>
          <w:szCs w:val="18"/>
        </w:rPr>
        <w:t>Την υπ.</w:t>
      </w:r>
      <w:r w:rsidR="005E04F9">
        <w:rPr>
          <w:rFonts w:ascii="Tahoma" w:hAnsi="Tahoma" w:cs="Tahoma"/>
          <w:spacing w:val="8"/>
          <w:sz w:val="18"/>
          <w:szCs w:val="18"/>
        </w:rPr>
        <w:t xml:space="preserve"> </w:t>
      </w:r>
      <w:r w:rsidRPr="00FC3060">
        <w:rPr>
          <w:rFonts w:ascii="Tahoma" w:hAnsi="Tahoma" w:cs="Tahoma"/>
          <w:spacing w:val="8"/>
          <w:sz w:val="18"/>
          <w:szCs w:val="18"/>
        </w:rPr>
        <w:t>αρ ……. Απόφαση του Δημοτικού Συμβουλίου του Δήμου…… και την υπ.</w:t>
      </w:r>
      <w:r w:rsidR="005E04F9">
        <w:rPr>
          <w:rFonts w:ascii="Tahoma" w:hAnsi="Tahoma" w:cs="Tahoma"/>
          <w:spacing w:val="8"/>
          <w:sz w:val="18"/>
          <w:szCs w:val="18"/>
        </w:rPr>
        <w:t xml:space="preserve"> </w:t>
      </w:r>
      <w:r w:rsidRPr="00FC3060">
        <w:rPr>
          <w:rFonts w:ascii="Tahoma" w:hAnsi="Tahoma" w:cs="Tahoma"/>
          <w:spacing w:val="8"/>
          <w:sz w:val="18"/>
          <w:szCs w:val="18"/>
        </w:rPr>
        <w:t>αρ ………. Απόφαση του Διοικητικού Συμβουλίου του ΦΟΔΣΑ</w:t>
      </w:r>
      <w:r w:rsidR="00D72CE6" w:rsidRPr="00FC3060">
        <w:rPr>
          <w:rFonts w:ascii="Tahoma" w:hAnsi="Tahoma" w:cs="Tahoma"/>
          <w:spacing w:val="8"/>
          <w:sz w:val="18"/>
          <w:szCs w:val="18"/>
        </w:rPr>
        <w:t xml:space="preserve"> για την έγκριση του σχεδίου της Προγραμματικής</w:t>
      </w:r>
      <w:r w:rsidR="005D0F5D" w:rsidRPr="00FC3060">
        <w:rPr>
          <w:rFonts w:ascii="Tahoma" w:hAnsi="Tahoma" w:cs="Tahoma"/>
          <w:spacing w:val="8"/>
          <w:sz w:val="18"/>
          <w:szCs w:val="18"/>
        </w:rPr>
        <w:t xml:space="preserve"> </w:t>
      </w:r>
      <w:r w:rsidR="00D72CE6" w:rsidRPr="00FC3060">
        <w:rPr>
          <w:rFonts w:ascii="Tahoma" w:hAnsi="Tahoma" w:cs="Tahoma"/>
          <w:spacing w:val="8"/>
          <w:sz w:val="18"/>
          <w:szCs w:val="18"/>
        </w:rPr>
        <w:t xml:space="preserve"> Σύμβασης και την υπογραφή </w:t>
      </w:r>
      <w:r w:rsidR="00D4605B" w:rsidRPr="00FC3060">
        <w:rPr>
          <w:rFonts w:ascii="Tahoma" w:hAnsi="Tahoma" w:cs="Tahoma"/>
          <w:spacing w:val="8"/>
          <w:sz w:val="18"/>
          <w:szCs w:val="18"/>
        </w:rPr>
        <w:t>της.</w:t>
      </w:r>
      <w:r w:rsidR="00D72CE6" w:rsidRPr="00FC3060">
        <w:rPr>
          <w:rFonts w:ascii="Tahoma" w:hAnsi="Tahoma" w:cs="Tahoma"/>
          <w:spacing w:val="8"/>
          <w:sz w:val="18"/>
          <w:szCs w:val="18"/>
        </w:rPr>
        <w:t xml:space="preserve"> </w:t>
      </w:r>
    </w:p>
    <w:p w:rsidR="005C6429" w:rsidRPr="00FC3060" w:rsidRDefault="005C6429" w:rsidP="006A1431">
      <w:pPr>
        <w:pStyle w:val="a5"/>
        <w:spacing w:after="0" w:line="360" w:lineRule="auto"/>
        <w:jc w:val="both"/>
        <w:rPr>
          <w:rFonts w:ascii="Tahoma" w:hAnsi="Tahoma" w:cs="Tahoma"/>
          <w:b/>
          <w:spacing w:val="8"/>
          <w:sz w:val="18"/>
          <w:szCs w:val="18"/>
        </w:rPr>
      </w:pPr>
    </w:p>
    <w:p w:rsidR="00B26CDD" w:rsidRPr="00FC3060" w:rsidRDefault="00D72CE6" w:rsidP="006A1431">
      <w:pPr>
        <w:pStyle w:val="a5"/>
        <w:spacing w:after="0" w:line="360" w:lineRule="auto"/>
        <w:jc w:val="center"/>
        <w:rPr>
          <w:rFonts w:ascii="Tahoma" w:hAnsi="Tahoma" w:cs="Tahoma"/>
          <w:spacing w:val="8"/>
          <w:sz w:val="18"/>
          <w:szCs w:val="18"/>
        </w:rPr>
      </w:pPr>
      <w:r w:rsidRPr="00FC3060">
        <w:rPr>
          <w:rFonts w:ascii="Tahoma" w:hAnsi="Tahoma" w:cs="Tahoma"/>
          <w:b/>
          <w:spacing w:val="8"/>
          <w:sz w:val="18"/>
          <w:szCs w:val="18"/>
        </w:rPr>
        <w:t>συμφωνούνται και γίνονται αμοιβαίως αποδεκτά τα ακόλουθα</w:t>
      </w:r>
      <w:r w:rsidRPr="00FC3060">
        <w:rPr>
          <w:rFonts w:ascii="Tahoma" w:hAnsi="Tahoma" w:cs="Tahoma"/>
          <w:spacing w:val="8"/>
          <w:sz w:val="18"/>
          <w:szCs w:val="18"/>
        </w:rPr>
        <w:t>:</w:t>
      </w:r>
    </w:p>
    <w:p w:rsidR="00B26CDD" w:rsidRPr="00FC3060" w:rsidRDefault="00B26CDD" w:rsidP="006A1431">
      <w:pPr>
        <w:pStyle w:val="a5"/>
        <w:spacing w:after="0" w:line="360" w:lineRule="auto"/>
        <w:ind w:left="360"/>
        <w:rPr>
          <w:rFonts w:ascii="Tahoma" w:hAnsi="Tahoma" w:cs="Tahoma"/>
          <w:spacing w:val="8"/>
          <w:sz w:val="18"/>
          <w:szCs w:val="18"/>
        </w:rPr>
      </w:pPr>
    </w:p>
    <w:p w:rsidR="00B26CDD" w:rsidRPr="00FC3060" w:rsidRDefault="00D72CE6" w:rsidP="006A1431">
      <w:pPr>
        <w:pStyle w:val="a5"/>
        <w:spacing w:after="0" w:line="360" w:lineRule="auto"/>
        <w:ind w:left="360"/>
        <w:jc w:val="center"/>
        <w:rPr>
          <w:rFonts w:ascii="Tahoma" w:hAnsi="Tahoma" w:cs="Tahoma"/>
          <w:b/>
          <w:spacing w:val="8"/>
          <w:sz w:val="18"/>
          <w:szCs w:val="18"/>
        </w:rPr>
      </w:pPr>
      <w:r w:rsidRPr="00FC3060">
        <w:rPr>
          <w:rFonts w:ascii="Tahoma" w:hAnsi="Tahoma" w:cs="Tahoma"/>
          <w:b/>
          <w:spacing w:val="8"/>
          <w:sz w:val="18"/>
          <w:szCs w:val="18"/>
        </w:rPr>
        <w:t xml:space="preserve">ΠΡΟΟΙΜΙΟ </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Ο Κύριος του Έργου, στο πλαίσιο του Επιχειρησιακού Προγράμματος </w:t>
      </w:r>
      <w:r w:rsidR="00815D02" w:rsidRPr="00815D02">
        <w:rPr>
          <w:rFonts w:ascii="Tahoma" w:hAnsi="Tahoma" w:cs="Tahoma"/>
          <w:spacing w:val="8"/>
          <w:sz w:val="18"/>
          <w:szCs w:val="18"/>
        </w:rPr>
        <w:t>Υποδομές Μεταφορών, Περιβάλλον και Αειφόρος Ανάπτυξη</w:t>
      </w:r>
      <w:r w:rsidR="00815D02">
        <w:rPr>
          <w:rFonts w:ascii="Tahoma" w:hAnsi="Tahoma" w:cs="Tahoma"/>
          <w:spacing w:val="8"/>
          <w:sz w:val="18"/>
          <w:szCs w:val="18"/>
        </w:rPr>
        <w:t>,</w:t>
      </w:r>
      <w:r w:rsidRPr="00FC3060">
        <w:rPr>
          <w:rFonts w:ascii="Tahoma" w:hAnsi="Tahoma" w:cs="Tahoma"/>
          <w:spacing w:val="8"/>
          <w:sz w:val="18"/>
          <w:szCs w:val="18"/>
        </w:rPr>
        <w:t xml:space="preserve"> προγραμματίζει την υλοποίηση της πράξης «………………………………</w:t>
      </w:r>
      <w:r w:rsidR="00F11121" w:rsidRPr="00FC3060">
        <w:rPr>
          <w:rFonts w:ascii="Tahoma" w:hAnsi="Tahoma" w:cs="Tahoma"/>
          <w:spacing w:val="8"/>
          <w:sz w:val="18"/>
          <w:szCs w:val="18"/>
        </w:rPr>
        <w:t>…</w:t>
      </w:r>
      <w:r w:rsidRPr="00FC3060">
        <w:rPr>
          <w:rFonts w:ascii="Tahoma" w:hAnsi="Tahoma" w:cs="Tahoma"/>
          <w:spacing w:val="8"/>
          <w:sz w:val="18"/>
          <w:szCs w:val="18"/>
        </w:rPr>
        <w:t>………</w:t>
      </w:r>
      <w:r w:rsidR="00F11121" w:rsidRPr="00FC3060">
        <w:rPr>
          <w:rFonts w:ascii="Tahoma" w:hAnsi="Tahoma" w:cs="Tahoma"/>
          <w:spacing w:val="8"/>
          <w:sz w:val="18"/>
          <w:szCs w:val="18"/>
        </w:rPr>
        <w:t>…</w:t>
      </w:r>
      <w:r w:rsidRPr="00FC3060">
        <w:rPr>
          <w:rFonts w:ascii="Tahoma" w:hAnsi="Tahoma" w:cs="Tahoma"/>
          <w:spacing w:val="8"/>
          <w:sz w:val="18"/>
          <w:szCs w:val="18"/>
        </w:rPr>
        <w:t>», η οποία θα αναφέρεται στο εξής χάριν συντομίας «</w:t>
      </w:r>
      <w:r w:rsidRPr="00FC3060">
        <w:rPr>
          <w:rFonts w:ascii="Tahoma" w:hAnsi="Tahoma" w:cs="Tahoma"/>
          <w:b/>
          <w:spacing w:val="8"/>
          <w:sz w:val="18"/>
          <w:szCs w:val="18"/>
        </w:rPr>
        <w:t>το Έργο</w:t>
      </w:r>
      <w:r w:rsidRPr="00FC3060">
        <w:rPr>
          <w:rFonts w:ascii="Tahoma" w:hAnsi="Tahoma" w:cs="Tahoma"/>
          <w:spacing w:val="8"/>
          <w:sz w:val="18"/>
          <w:szCs w:val="18"/>
        </w:rPr>
        <w:t>».</w:t>
      </w:r>
    </w:p>
    <w:p w:rsidR="00B26CDD" w:rsidRPr="00FC3060" w:rsidRDefault="00D72CE6" w:rsidP="006A1431">
      <w:pPr>
        <w:pStyle w:val="a5"/>
        <w:spacing w:after="0" w:line="360" w:lineRule="auto"/>
        <w:jc w:val="both"/>
        <w:rPr>
          <w:rFonts w:ascii="Tahoma" w:hAnsi="Tahoma" w:cs="Tahoma"/>
          <w:i/>
          <w:spacing w:val="8"/>
          <w:sz w:val="18"/>
          <w:szCs w:val="18"/>
        </w:rPr>
      </w:pPr>
      <w:r w:rsidRPr="00FC3060">
        <w:rPr>
          <w:rFonts w:ascii="Tahoma" w:hAnsi="Tahoma" w:cs="Tahoma"/>
          <w:i/>
          <w:spacing w:val="8"/>
          <w:sz w:val="18"/>
          <w:szCs w:val="18"/>
        </w:rPr>
        <w:t>(Αναφέρονται περιληπτικά στοιχεία που αφορούν στο Έργο, όπως ο σκοπός και το περιεχόμενό του, η αναγκαιότητα υλο</w:t>
      </w:r>
      <w:bookmarkStart w:id="0" w:name="_GoBack"/>
      <w:bookmarkEnd w:id="0"/>
      <w:r w:rsidRPr="00FC3060">
        <w:rPr>
          <w:rFonts w:ascii="Tahoma" w:hAnsi="Tahoma" w:cs="Tahoma"/>
          <w:i/>
          <w:spacing w:val="8"/>
          <w:sz w:val="18"/>
          <w:szCs w:val="18"/>
        </w:rPr>
        <w:t xml:space="preserve">ποίησής του, ο χαρακτήρας του </w:t>
      </w:r>
      <w:proofErr w:type="spellStart"/>
      <w:r w:rsidRPr="00FC3060">
        <w:rPr>
          <w:rFonts w:ascii="Tahoma" w:hAnsi="Tahoma" w:cs="Tahoma"/>
          <w:i/>
          <w:spacing w:val="8"/>
          <w:sz w:val="18"/>
          <w:szCs w:val="18"/>
        </w:rPr>
        <w:t>κ.λ.π</w:t>
      </w:r>
      <w:proofErr w:type="spellEnd"/>
      <w:r w:rsidRPr="00FC3060">
        <w:rPr>
          <w:rFonts w:ascii="Tahoma" w:hAnsi="Tahoma" w:cs="Tahoma"/>
          <w:i/>
          <w:spacing w:val="8"/>
          <w:sz w:val="18"/>
          <w:szCs w:val="18"/>
        </w:rPr>
        <w:t>. )</w:t>
      </w:r>
    </w:p>
    <w:p w:rsidR="00B26CDD" w:rsidRPr="00FC3060" w:rsidRDefault="00D72CE6" w:rsidP="006A1431">
      <w:pPr>
        <w:pStyle w:val="a5"/>
        <w:spacing w:after="0" w:line="360" w:lineRule="auto"/>
        <w:jc w:val="both"/>
        <w:rPr>
          <w:rFonts w:ascii="Tahoma" w:hAnsi="Tahoma" w:cs="Tahoma"/>
          <w:b/>
          <w:spacing w:val="8"/>
          <w:sz w:val="18"/>
          <w:szCs w:val="18"/>
        </w:rPr>
      </w:pPr>
      <w:r w:rsidRPr="00FC3060">
        <w:rPr>
          <w:rFonts w:ascii="Tahoma" w:hAnsi="Tahoma" w:cs="Tahoma"/>
          <w:b/>
          <w:spacing w:val="8"/>
          <w:sz w:val="18"/>
          <w:szCs w:val="18"/>
        </w:rPr>
        <w:t>Δεδομένου ότι:</w:t>
      </w:r>
    </w:p>
    <w:p w:rsidR="00B734B9" w:rsidRPr="00FC3060" w:rsidRDefault="00FF6385" w:rsidP="006A1431">
      <w:pPr>
        <w:pStyle w:val="a5"/>
        <w:numPr>
          <w:ilvl w:val="0"/>
          <w:numId w:val="35"/>
        </w:numPr>
        <w:spacing w:after="0" w:line="360" w:lineRule="auto"/>
        <w:jc w:val="both"/>
        <w:rPr>
          <w:rFonts w:ascii="Tahoma" w:hAnsi="Tahoma" w:cs="Tahoma"/>
          <w:spacing w:val="8"/>
          <w:sz w:val="18"/>
          <w:szCs w:val="18"/>
        </w:rPr>
      </w:pPr>
      <w:r w:rsidRPr="00FC3060">
        <w:rPr>
          <w:rFonts w:ascii="Tahoma" w:hAnsi="Tahoma" w:cs="Tahoma"/>
          <w:spacing w:val="8"/>
          <w:sz w:val="18"/>
          <w:szCs w:val="18"/>
        </w:rPr>
        <w:t>Σε συνέχεια του εγγράφου 3 (έχοντας υπόψη ανωτέρω) θεωρείται αναγκαίο</w:t>
      </w:r>
      <w:r w:rsidR="00166A24" w:rsidRPr="00FC3060">
        <w:rPr>
          <w:rFonts w:ascii="Tahoma" w:hAnsi="Tahoma" w:cs="Tahoma"/>
          <w:spacing w:val="8"/>
          <w:sz w:val="18"/>
          <w:szCs w:val="18"/>
        </w:rPr>
        <w:t>,</w:t>
      </w:r>
      <w:r w:rsidRPr="00FC3060">
        <w:rPr>
          <w:rFonts w:ascii="Tahoma" w:hAnsi="Tahoma" w:cs="Tahoma"/>
          <w:spacing w:val="8"/>
          <w:sz w:val="18"/>
          <w:szCs w:val="18"/>
        </w:rPr>
        <w:t xml:space="preserve"> ο Περιφερειακός Σύνδεσμος </w:t>
      </w:r>
      <w:proofErr w:type="spellStart"/>
      <w:r w:rsidRPr="00FC3060">
        <w:rPr>
          <w:rFonts w:ascii="Tahoma" w:hAnsi="Tahoma" w:cs="Tahoma"/>
          <w:spacing w:val="8"/>
          <w:sz w:val="18"/>
          <w:szCs w:val="18"/>
        </w:rPr>
        <w:t>ΦοΔΣΑ</w:t>
      </w:r>
      <w:proofErr w:type="spellEnd"/>
      <w:r w:rsidRPr="00FC3060">
        <w:rPr>
          <w:rFonts w:ascii="Tahoma" w:hAnsi="Tahoma" w:cs="Tahoma"/>
          <w:spacing w:val="8"/>
          <w:sz w:val="18"/>
          <w:szCs w:val="18"/>
        </w:rPr>
        <w:t xml:space="preserve"> Κεντρικής Μακεδονίας να αναλάβει</w:t>
      </w:r>
      <w:r w:rsidR="00166A24" w:rsidRPr="00FC3060">
        <w:rPr>
          <w:rFonts w:ascii="Tahoma" w:hAnsi="Tahoma" w:cs="Tahoma"/>
          <w:spacing w:val="8"/>
          <w:sz w:val="18"/>
          <w:szCs w:val="18"/>
        </w:rPr>
        <w:t>, για λογαριασμό όλων των Δήμων της ΠΚΜ,</w:t>
      </w:r>
      <w:r w:rsidRPr="00FC3060">
        <w:rPr>
          <w:rFonts w:ascii="Tahoma" w:hAnsi="Tahoma" w:cs="Tahoma"/>
          <w:spacing w:val="8"/>
          <w:sz w:val="18"/>
          <w:szCs w:val="18"/>
        </w:rPr>
        <w:t xml:space="preserve"> την προμήθεια του αναγκαίου εξοπλισμού για την ανάπτυξη του Δικτύου Διαλογής </w:t>
      </w:r>
      <w:proofErr w:type="spellStart"/>
      <w:r w:rsidRPr="00FC3060">
        <w:rPr>
          <w:rFonts w:ascii="Tahoma" w:hAnsi="Tahoma" w:cs="Tahoma"/>
          <w:spacing w:val="8"/>
          <w:sz w:val="18"/>
          <w:szCs w:val="18"/>
        </w:rPr>
        <w:t>βιοαποβλήτων</w:t>
      </w:r>
      <w:proofErr w:type="spellEnd"/>
      <w:r w:rsidRPr="00FC3060">
        <w:rPr>
          <w:rFonts w:ascii="Tahoma" w:hAnsi="Tahoma" w:cs="Tahoma"/>
          <w:spacing w:val="8"/>
          <w:sz w:val="18"/>
          <w:szCs w:val="18"/>
        </w:rPr>
        <w:t xml:space="preserve"> στην </w:t>
      </w:r>
      <w:r w:rsidR="00D05492" w:rsidRPr="00FC3060">
        <w:rPr>
          <w:rFonts w:ascii="Tahoma" w:hAnsi="Tahoma" w:cs="Tahoma"/>
          <w:spacing w:val="8"/>
          <w:sz w:val="18"/>
          <w:szCs w:val="18"/>
        </w:rPr>
        <w:t>π</w:t>
      </w:r>
      <w:r w:rsidRPr="00FC3060">
        <w:rPr>
          <w:rFonts w:ascii="Tahoma" w:hAnsi="Tahoma" w:cs="Tahoma"/>
          <w:spacing w:val="8"/>
          <w:sz w:val="18"/>
          <w:szCs w:val="18"/>
        </w:rPr>
        <w:t>ηγή</w:t>
      </w:r>
      <w:r w:rsidR="00382E0F" w:rsidRPr="00FC3060">
        <w:rPr>
          <w:rFonts w:ascii="Tahoma" w:hAnsi="Tahoma" w:cs="Tahoma"/>
          <w:spacing w:val="8"/>
          <w:sz w:val="18"/>
          <w:szCs w:val="18"/>
        </w:rPr>
        <w:t xml:space="preserve">. </w:t>
      </w:r>
      <w:r w:rsidR="00BB1280" w:rsidRPr="00FC3060">
        <w:rPr>
          <w:rFonts w:ascii="Tahoma" w:hAnsi="Tahoma" w:cs="Tahoma"/>
          <w:spacing w:val="8"/>
          <w:sz w:val="18"/>
          <w:szCs w:val="18"/>
        </w:rPr>
        <w:t>Για την επίσπευση των διαδικασιών που απαιτούνται</w:t>
      </w:r>
      <w:r w:rsidR="00433F3C" w:rsidRPr="00FC3060">
        <w:rPr>
          <w:rFonts w:ascii="Tahoma" w:hAnsi="Tahoma" w:cs="Tahoma"/>
          <w:spacing w:val="8"/>
          <w:sz w:val="18"/>
          <w:szCs w:val="18"/>
        </w:rPr>
        <w:t xml:space="preserve">, η εν λόγω προμήθεια θα γίνει από τον Περιφερειακό Σύνδεσμο </w:t>
      </w:r>
      <w:proofErr w:type="spellStart"/>
      <w:r w:rsidR="00433F3C" w:rsidRPr="00FC3060">
        <w:rPr>
          <w:rFonts w:ascii="Tahoma" w:hAnsi="Tahoma" w:cs="Tahoma"/>
          <w:spacing w:val="8"/>
          <w:sz w:val="18"/>
          <w:szCs w:val="18"/>
        </w:rPr>
        <w:t>ΦοΔΣΑ</w:t>
      </w:r>
      <w:proofErr w:type="spellEnd"/>
      <w:r w:rsidR="00433F3C" w:rsidRPr="00FC3060">
        <w:rPr>
          <w:rFonts w:ascii="Tahoma" w:hAnsi="Tahoma" w:cs="Tahoma"/>
          <w:spacing w:val="8"/>
          <w:sz w:val="18"/>
          <w:szCs w:val="18"/>
        </w:rPr>
        <w:t xml:space="preserve"> Κεντρικής Μακεδονίας</w:t>
      </w:r>
      <w:r w:rsidR="00B734B9" w:rsidRPr="00FC3060">
        <w:rPr>
          <w:rFonts w:ascii="Tahoma" w:hAnsi="Tahoma" w:cs="Tahoma"/>
          <w:spacing w:val="8"/>
          <w:sz w:val="18"/>
          <w:szCs w:val="18"/>
        </w:rPr>
        <w:t xml:space="preserve">, </w:t>
      </w:r>
      <w:r w:rsidR="001568C0" w:rsidRPr="00FC3060">
        <w:rPr>
          <w:rFonts w:ascii="Tahoma" w:hAnsi="Tahoma" w:cs="Tahoma"/>
          <w:spacing w:val="8"/>
          <w:sz w:val="18"/>
          <w:szCs w:val="18"/>
        </w:rPr>
        <w:t>με</w:t>
      </w:r>
      <w:r w:rsidR="00B734B9" w:rsidRPr="00FC3060">
        <w:rPr>
          <w:rFonts w:ascii="Tahoma" w:hAnsi="Tahoma" w:cs="Tahoma"/>
          <w:spacing w:val="8"/>
          <w:sz w:val="18"/>
          <w:szCs w:val="18"/>
        </w:rPr>
        <w:t xml:space="preserve"> έναν</w:t>
      </w:r>
      <w:r w:rsidR="001568C0" w:rsidRPr="00FC3060">
        <w:rPr>
          <w:rFonts w:ascii="Tahoma" w:hAnsi="Tahoma" w:cs="Tahoma"/>
          <w:spacing w:val="8"/>
          <w:sz w:val="18"/>
          <w:szCs w:val="18"/>
        </w:rPr>
        <w:t xml:space="preserve"> ενιαίο διεθνή ανοιχτό διαγωνισμό</w:t>
      </w:r>
      <w:r w:rsidR="00433F3C" w:rsidRPr="00FC3060">
        <w:rPr>
          <w:rFonts w:ascii="Tahoma" w:hAnsi="Tahoma" w:cs="Tahoma"/>
          <w:spacing w:val="8"/>
          <w:sz w:val="18"/>
          <w:szCs w:val="18"/>
        </w:rPr>
        <w:t>,</w:t>
      </w:r>
    </w:p>
    <w:p w:rsidR="00382E0F" w:rsidRPr="00FC3060" w:rsidRDefault="008142CE" w:rsidP="006A1431">
      <w:pPr>
        <w:pStyle w:val="a5"/>
        <w:numPr>
          <w:ilvl w:val="0"/>
          <w:numId w:val="35"/>
        </w:numPr>
        <w:spacing w:after="0" w:line="360" w:lineRule="auto"/>
        <w:jc w:val="both"/>
        <w:rPr>
          <w:rFonts w:ascii="Tahoma" w:hAnsi="Tahoma" w:cs="Tahoma"/>
          <w:strike/>
          <w:spacing w:val="8"/>
          <w:sz w:val="18"/>
          <w:szCs w:val="18"/>
        </w:rPr>
      </w:pPr>
      <w:r w:rsidRPr="00FC3060">
        <w:rPr>
          <w:rFonts w:ascii="Tahoma" w:hAnsi="Tahoma" w:cs="Tahoma"/>
          <w:spacing w:val="8"/>
          <w:sz w:val="18"/>
          <w:szCs w:val="18"/>
        </w:rPr>
        <w:lastRenderedPageBreak/>
        <w:t>Το είδος και οι ποσότητες του εξοπλισμού για κάθε ΟΤΑ προσδιορί</w:t>
      </w:r>
      <w:r w:rsidR="00382E0F" w:rsidRPr="00FC3060">
        <w:rPr>
          <w:rFonts w:ascii="Tahoma" w:hAnsi="Tahoma" w:cs="Tahoma"/>
          <w:spacing w:val="8"/>
          <w:sz w:val="18"/>
          <w:szCs w:val="18"/>
        </w:rPr>
        <w:t xml:space="preserve">στηκαν </w:t>
      </w:r>
      <w:r w:rsidRPr="00FC3060">
        <w:rPr>
          <w:rFonts w:ascii="Tahoma" w:hAnsi="Tahoma" w:cs="Tahoma"/>
          <w:spacing w:val="8"/>
          <w:sz w:val="18"/>
          <w:szCs w:val="18"/>
        </w:rPr>
        <w:t xml:space="preserve">από τον </w:t>
      </w:r>
      <w:proofErr w:type="spellStart"/>
      <w:r w:rsidRPr="00FC3060">
        <w:rPr>
          <w:rFonts w:ascii="Tahoma" w:hAnsi="Tahoma" w:cs="Tahoma"/>
          <w:spacing w:val="8"/>
          <w:sz w:val="18"/>
          <w:szCs w:val="18"/>
        </w:rPr>
        <w:t>ΦοΔΣΑ</w:t>
      </w:r>
      <w:proofErr w:type="spellEnd"/>
      <w:r w:rsidRPr="00FC3060">
        <w:rPr>
          <w:rFonts w:ascii="Tahoma" w:hAnsi="Tahoma" w:cs="Tahoma"/>
          <w:spacing w:val="8"/>
          <w:sz w:val="18"/>
          <w:szCs w:val="18"/>
        </w:rPr>
        <w:t xml:space="preserve"> σε συνεργασία με τον ΟΤΑ και την ΠΕΔ</w:t>
      </w:r>
      <w:r w:rsidR="00382E0F" w:rsidRPr="00FC3060">
        <w:rPr>
          <w:rFonts w:ascii="Tahoma" w:hAnsi="Tahoma" w:cs="Tahoma"/>
          <w:spacing w:val="8"/>
          <w:sz w:val="18"/>
          <w:szCs w:val="18"/>
        </w:rPr>
        <w:t>, και αποτελούν παράρτημα της παρούσας.</w:t>
      </w:r>
    </w:p>
    <w:p w:rsidR="00B26CDD" w:rsidRPr="00FC3060" w:rsidRDefault="00D72CE6" w:rsidP="006A1431">
      <w:pPr>
        <w:pStyle w:val="a5"/>
        <w:numPr>
          <w:ilvl w:val="0"/>
          <w:numId w:val="35"/>
        </w:numPr>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ο Φορέας Υλοποίησης </w:t>
      </w:r>
      <w:r w:rsidR="00433F3C" w:rsidRPr="00FC3060">
        <w:rPr>
          <w:rFonts w:ascii="Tahoma" w:hAnsi="Tahoma" w:cs="Tahoma"/>
          <w:spacing w:val="8"/>
          <w:sz w:val="18"/>
          <w:szCs w:val="18"/>
        </w:rPr>
        <w:t>(</w:t>
      </w:r>
      <w:proofErr w:type="spellStart"/>
      <w:r w:rsidR="00433F3C" w:rsidRPr="00FC3060">
        <w:rPr>
          <w:rFonts w:ascii="Tahoma" w:hAnsi="Tahoma" w:cs="Tahoma"/>
          <w:spacing w:val="8"/>
          <w:sz w:val="18"/>
          <w:szCs w:val="18"/>
        </w:rPr>
        <w:t>ΦοΔΣΑ</w:t>
      </w:r>
      <w:proofErr w:type="spellEnd"/>
      <w:r w:rsidR="00433F3C" w:rsidRPr="00FC3060">
        <w:rPr>
          <w:rFonts w:ascii="Tahoma" w:hAnsi="Tahoma" w:cs="Tahoma"/>
          <w:spacing w:val="8"/>
          <w:sz w:val="18"/>
          <w:szCs w:val="18"/>
        </w:rPr>
        <w:t xml:space="preserve"> Κεντρικής Μακεδονίας) </w:t>
      </w:r>
      <w:r w:rsidRPr="00FC3060">
        <w:rPr>
          <w:rFonts w:ascii="Tahoma" w:hAnsi="Tahoma" w:cs="Tahoma"/>
          <w:spacing w:val="8"/>
          <w:sz w:val="18"/>
          <w:szCs w:val="18"/>
        </w:rPr>
        <w:t xml:space="preserve">διαθέτει τις αναγκαίες προϋποθέσεις (τεχνικές και οικονομικές υπηρεσίες, αποφαινόμενα όργανα, αναγκαία στελέχωση κλπ) για την υλοποίηση του εν λόγω έργου, </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τα συμβαλλόμενα μέρη προβαίνουν, κατά τα προβλεπόμενα στο άρθρο 100 του Ν. 3852/2010, όπως τροποποιήθηκε και ισχύει, στη σύναψη της παρούσας Προγραμματικής Σύμβασης, με την οποία προσδιορίζουν το γενικό πλαίσιο και τους ειδικούς όρους για την εκτέλεση του αντικειμένου της.  </w:t>
      </w:r>
    </w:p>
    <w:p w:rsidR="00B26CDD" w:rsidRPr="00FC3060" w:rsidRDefault="00B26CDD" w:rsidP="006A1431">
      <w:pPr>
        <w:pStyle w:val="a5"/>
        <w:spacing w:after="0" w:line="360" w:lineRule="auto"/>
        <w:jc w:val="both"/>
        <w:rPr>
          <w:rFonts w:ascii="Tahoma" w:hAnsi="Tahoma" w:cs="Tahoma"/>
          <w:b/>
          <w:spacing w:val="8"/>
          <w:sz w:val="18"/>
          <w:szCs w:val="18"/>
        </w:rPr>
      </w:pPr>
    </w:p>
    <w:p w:rsidR="00B26CDD" w:rsidRPr="00FC3060" w:rsidRDefault="00D72CE6" w:rsidP="006A1431">
      <w:pPr>
        <w:pStyle w:val="a5"/>
        <w:spacing w:after="0" w:line="360" w:lineRule="auto"/>
        <w:jc w:val="center"/>
        <w:rPr>
          <w:rFonts w:ascii="Tahoma" w:hAnsi="Tahoma" w:cs="Tahoma"/>
          <w:b/>
          <w:spacing w:val="8"/>
          <w:sz w:val="18"/>
          <w:szCs w:val="18"/>
        </w:rPr>
      </w:pPr>
      <w:r w:rsidRPr="00FC3060">
        <w:rPr>
          <w:rFonts w:ascii="Tahoma" w:hAnsi="Tahoma" w:cs="Tahoma"/>
          <w:b/>
          <w:spacing w:val="8"/>
          <w:sz w:val="18"/>
          <w:szCs w:val="18"/>
        </w:rPr>
        <w:t>ΑΡΘΡΟ 1</w:t>
      </w:r>
    </w:p>
    <w:p w:rsidR="00B26CDD" w:rsidRPr="00FC3060" w:rsidRDefault="00D72CE6" w:rsidP="006A1431">
      <w:pPr>
        <w:pStyle w:val="a5"/>
        <w:spacing w:after="0" w:line="360" w:lineRule="auto"/>
        <w:jc w:val="center"/>
        <w:rPr>
          <w:rFonts w:ascii="Tahoma" w:hAnsi="Tahoma" w:cs="Tahoma"/>
          <w:b/>
          <w:spacing w:val="8"/>
          <w:sz w:val="18"/>
          <w:szCs w:val="18"/>
        </w:rPr>
      </w:pPr>
      <w:r w:rsidRPr="00FC3060">
        <w:rPr>
          <w:rFonts w:ascii="Tahoma" w:hAnsi="Tahoma" w:cs="Tahoma"/>
          <w:b/>
          <w:spacing w:val="8"/>
          <w:sz w:val="18"/>
          <w:szCs w:val="18"/>
        </w:rPr>
        <w:t>ΑΝΤΙΚΕΙΜΕΝΟ ΤΗΣ ΠΡΟΓΡΑΜΜΑΤΙΚΗΣ ΣΥΜΒΑΣΗΣ</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Αντικείμενο της παρούσας Προγραμματικής Σύμβασης αποτελεί η άσκηση της αρμοδιότητας υλοποίησης της Πράξης «………………….…… ……………………………………...» («το Έργο») για λογαριασμό του Κυρίου του Έργου από το Φορέα Υλοποίησης. </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Ειδικότερα, στο πλαίσιο υλοποίησης του Έργου και για τους σκοπούς της παρούσας σύμβασης, ο Φορέας Υλοποίησης αναλαμβάνει την άσκηση για λογαριασμό του Κυρίου του Έργου της αρμοδιότητας</w:t>
      </w:r>
      <w:r w:rsidR="00A646F2" w:rsidRPr="00FC3060">
        <w:rPr>
          <w:rFonts w:ascii="Tahoma" w:hAnsi="Tahoma" w:cs="Tahoma"/>
          <w:spacing w:val="8"/>
          <w:sz w:val="18"/>
          <w:szCs w:val="18"/>
        </w:rPr>
        <w:t xml:space="preserve"> </w:t>
      </w:r>
      <w:r w:rsidRPr="00FC3060">
        <w:rPr>
          <w:rFonts w:ascii="Tahoma" w:hAnsi="Tahoma" w:cs="Tahoma"/>
          <w:spacing w:val="8"/>
          <w:sz w:val="18"/>
          <w:szCs w:val="18"/>
        </w:rPr>
        <w:t xml:space="preserve">να λειτουργήσει ως δικαιούχος του Έργου έναντι </w:t>
      </w:r>
      <w:r w:rsidRPr="00FC3060">
        <w:rPr>
          <w:rFonts w:ascii="Tahoma" w:hAnsi="Tahoma" w:cs="Tahoma"/>
          <w:i/>
          <w:spacing w:val="8"/>
          <w:sz w:val="18"/>
          <w:szCs w:val="18"/>
        </w:rPr>
        <w:t xml:space="preserve">της </w:t>
      </w:r>
      <w:r w:rsidR="00433F3C" w:rsidRPr="00FC3060">
        <w:rPr>
          <w:rFonts w:ascii="Tahoma" w:hAnsi="Tahoma" w:cs="Tahoma"/>
          <w:i/>
          <w:spacing w:val="8"/>
          <w:sz w:val="18"/>
          <w:szCs w:val="18"/>
        </w:rPr>
        <w:t xml:space="preserve">Ειδικής Υπηρεσίας Διαχείρισης </w:t>
      </w:r>
      <w:r w:rsidRPr="00FC3060">
        <w:rPr>
          <w:rFonts w:ascii="Tahoma" w:hAnsi="Tahoma" w:cs="Tahoma"/>
          <w:i/>
          <w:spacing w:val="8"/>
          <w:sz w:val="18"/>
          <w:szCs w:val="18"/>
        </w:rPr>
        <w:t>του Ε</w:t>
      </w:r>
      <w:r w:rsidR="00433F3C" w:rsidRPr="00FC3060">
        <w:rPr>
          <w:rFonts w:ascii="Tahoma" w:hAnsi="Tahoma" w:cs="Tahoma"/>
          <w:i/>
          <w:spacing w:val="8"/>
          <w:sz w:val="18"/>
          <w:szCs w:val="18"/>
        </w:rPr>
        <w:t xml:space="preserve">πιχειρησιακού </w:t>
      </w:r>
      <w:r w:rsidRPr="00FC3060">
        <w:rPr>
          <w:rFonts w:ascii="Tahoma" w:hAnsi="Tahoma" w:cs="Tahoma"/>
          <w:i/>
          <w:spacing w:val="8"/>
          <w:sz w:val="18"/>
          <w:szCs w:val="18"/>
        </w:rPr>
        <w:t>Π</w:t>
      </w:r>
      <w:r w:rsidR="00433F3C" w:rsidRPr="00FC3060">
        <w:rPr>
          <w:rFonts w:ascii="Tahoma" w:hAnsi="Tahoma" w:cs="Tahoma"/>
          <w:i/>
          <w:spacing w:val="8"/>
          <w:sz w:val="18"/>
          <w:szCs w:val="18"/>
        </w:rPr>
        <w:t>ρογράμματος της Περιφέρειας Κεντρικής Μακεδονίας</w:t>
      </w:r>
      <w:r w:rsidRPr="00FC3060">
        <w:rPr>
          <w:rFonts w:ascii="Tahoma" w:hAnsi="Tahoma" w:cs="Tahoma"/>
          <w:spacing w:val="8"/>
          <w:sz w:val="18"/>
          <w:szCs w:val="18"/>
        </w:rPr>
        <w:t xml:space="preserve"> και να εκτελέσει τις παρακάτω ενέργειες</w:t>
      </w:r>
      <w:r w:rsidR="00FC3060">
        <w:rPr>
          <w:rFonts w:ascii="Tahoma" w:hAnsi="Tahoma" w:cs="Tahoma"/>
          <w:spacing w:val="8"/>
          <w:sz w:val="18"/>
          <w:szCs w:val="18"/>
        </w:rPr>
        <w:t>:</w:t>
      </w:r>
    </w:p>
    <w:p w:rsidR="00B26CDD" w:rsidRPr="00FC3060" w:rsidRDefault="00D72CE6" w:rsidP="006A1431">
      <w:pPr>
        <w:pStyle w:val="a5"/>
        <w:numPr>
          <w:ilvl w:val="0"/>
          <w:numId w:val="36"/>
        </w:numPr>
        <w:spacing w:after="0" w:line="360" w:lineRule="auto"/>
        <w:ind w:left="357" w:hanging="357"/>
        <w:jc w:val="both"/>
        <w:rPr>
          <w:rFonts w:ascii="Tahoma" w:hAnsi="Tahoma" w:cs="Tahoma"/>
          <w:spacing w:val="8"/>
          <w:sz w:val="18"/>
          <w:szCs w:val="18"/>
        </w:rPr>
      </w:pPr>
      <w:r w:rsidRPr="00FC3060">
        <w:rPr>
          <w:rFonts w:ascii="Tahoma" w:hAnsi="Tahoma" w:cs="Tahoma"/>
          <w:spacing w:val="8"/>
          <w:sz w:val="18"/>
          <w:szCs w:val="18"/>
        </w:rPr>
        <w:t>Οργάνωση και σχεδιασμό υλοποίησης.</w:t>
      </w:r>
    </w:p>
    <w:p w:rsidR="00B26CDD" w:rsidRPr="00FC3060" w:rsidRDefault="00D72CE6" w:rsidP="006A1431">
      <w:pPr>
        <w:pStyle w:val="a5"/>
        <w:numPr>
          <w:ilvl w:val="0"/>
          <w:numId w:val="36"/>
        </w:numPr>
        <w:spacing w:after="0" w:line="360" w:lineRule="auto"/>
        <w:ind w:left="357" w:hanging="357"/>
        <w:jc w:val="both"/>
        <w:rPr>
          <w:rFonts w:ascii="Tahoma" w:hAnsi="Tahoma" w:cs="Tahoma"/>
          <w:spacing w:val="8"/>
          <w:sz w:val="18"/>
          <w:szCs w:val="18"/>
        </w:rPr>
      </w:pPr>
      <w:r w:rsidRPr="00FC3060">
        <w:rPr>
          <w:rFonts w:ascii="Tahoma" w:hAnsi="Tahoma" w:cs="Tahoma"/>
          <w:spacing w:val="8"/>
          <w:sz w:val="18"/>
          <w:szCs w:val="18"/>
        </w:rPr>
        <w:t>Σύνταξη του Τεχνικού Δελτίου Πράξης για την ένταξη της στο ΕΠ</w:t>
      </w:r>
    </w:p>
    <w:p w:rsidR="00B26CDD" w:rsidRPr="00FC3060" w:rsidRDefault="00D72CE6" w:rsidP="006A1431">
      <w:pPr>
        <w:pStyle w:val="a5"/>
        <w:numPr>
          <w:ilvl w:val="0"/>
          <w:numId w:val="36"/>
        </w:numPr>
        <w:spacing w:after="0" w:line="360" w:lineRule="auto"/>
        <w:ind w:left="357" w:hanging="357"/>
        <w:jc w:val="both"/>
        <w:rPr>
          <w:rFonts w:ascii="Tahoma" w:hAnsi="Tahoma" w:cs="Tahoma"/>
          <w:spacing w:val="8"/>
          <w:sz w:val="18"/>
          <w:szCs w:val="18"/>
        </w:rPr>
      </w:pPr>
      <w:r w:rsidRPr="00FC3060">
        <w:rPr>
          <w:rFonts w:ascii="Tahoma" w:hAnsi="Tahoma" w:cs="Tahoma"/>
          <w:spacing w:val="8"/>
          <w:sz w:val="18"/>
          <w:szCs w:val="18"/>
        </w:rPr>
        <w:t xml:space="preserve">Σύνταξη </w:t>
      </w:r>
      <w:r w:rsidR="00382E0F" w:rsidRPr="00FC3060">
        <w:rPr>
          <w:rFonts w:ascii="Tahoma" w:hAnsi="Tahoma" w:cs="Tahoma"/>
          <w:spacing w:val="8"/>
          <w:sz w:val="18"/>
          <w:szCs w:val="18"/>
        </w:rPr>
        <w:t>διακή</w:t>
      </w:r>
      <w:r w:rsidRPr="00FC3060">
        <w:rPr>
          <w:rFonts w:ascii="Tahoma" w:hAnsi="Tahoma" w:cs="Tahoma"/>
          <w:spacing w:val="8"/>
          <w:sz w:val="18"/>
          <w:szCs w:val="18"/>
        </w:rPr>
        <w:t>ρ</w:t>
      </w:r>
      <w:r w:rsidR="00382E0F" w:rsidRPr="00FC3060">
        <w:rPr>
          <w:rFonts w:ascii="Tahoma" w:hAnsi="Tahoma" w:cs="Tahoma"/>
          <w:spacing w:val="8"/>
          <w:sz w:val="18"/>
          <w:szCs w:val="18"/>
        </w:rPr>
        <w:t>υ</w:t>
      </w:r>
      <w:r w:rsidRPr="00FC3060">
        <w:rPr>
          <w:rFonts w:ascii="Tahoma" w:hAnsi="Tahoma" w:cs="Tahoma"/>
          <w:spacing w:val="8"/>
          <w:sz w:val="18"/>
          <w:szCs w:val="18"/>
        </w:rPr>
        <w:t>ξ</w:t>
      </w:r>
      <w:r w:rsidR="00382E0F" w:rsidRPr="00FC3060">
        <w:rPr>
          <w:rFonts w:ascii="Tahoma" w:hAnsi="Tahoma" w:cs="Tahoma"/>
          <w:spacing w:val="8"/>
          <w:sz w:val="18"/>
          <w:szCs w:val="18"/>
        </w:rPr>
        <w:t>ης</w:t>
      </w:r>
      <w:r w:rsidRPr="00FC3060">
        <w:rPr>
          <w:rFonts w:ascii="Tahoma" w:hAnsi="Tahoma" w:cs="Tahoma"/>
          <w:spacing w:val="8"/>
          <w:sz w:val="18"/>
          <w:szCs w:val="18"/>
        </w:rPr>
        <w:t>.</w:t>
      </w:r>
    </w:p>
    <w:p w:rsidR="00B26CDD" w:rsidRPr="00FC3060" w:rsidRDefault="00D72CE6" w:rsidP="006A1431">
      <w:pPr>
        <w:pStyle w:val="a5"/>
        <w:numPr>
          <w:ilvl w:val="0"/>
          <w:numId w:val="36"/>
        </w:numPr>
        <w:spacing w:after="0" w:line="360" w:lineRule="auto"/>
        <w:ind w:left="357" w:hanging="357"/>
        <w:jc w:val="both"/>
        <w:rPr>
          <w:rFonts w:ascii="Tahoma" w:hAnsi="Tahoma" w:cs="Tahoma"/>
          <w:spacing w:val="8"/>
          <w:sz w:val="18"/>
          <w:szCs w:val="18"/>
        </w:rPr>
      </w:pPr>
      <w:r w:rsidRPr="00FC3060">
        <w:rPr>
          <w:rFonts w:ascii="Tahoma" w:hAnsi="Tahoma" w:cs="Tahoma"/>
          <w:spacing w:val="8"/>
          <w:sz w:val="18"/>
          <w:szCs w:val="18"/>
        </w:rPr>
        <w:t>Διενέργεια διαδικασ</w:t>
      </w:r>
      <w:r w:rsidR="00382E0F" w:rsidRPr="00FC3060">
        <w:rPr>
          <w:rFonts w:ascii="Tahoma" w:hAnsi="Tahoma" w:cs="Tahoma"/>
          <w:spacing w:val="8"/>
          <w:sz w:val="18"/>
          <w:szCs w:val="18"/>
        </w:rPr>
        <w:t xml:space="preserve">ίας </w:t>
      </w:r>
      <w:r w:rsidRPr="00FC3060">
        <w:rPr>
          <w:rFonts w:ascii="Tahoma" w:hAnsi="Tahoma" w:cs="Tahoma"/>
          <w:spacing w:val="8"/>
          <w:sz w:val="18"/>
          <w:szCs w:val="18"/>
        </w:rPr>
        <w:t>ανάθεσης και επιλογής αναδόχου σύμφωνα με τη νομοθεσία Δημοσίων Συμβάσεων.</w:t>
      </w:r>
    </w:p>
    <w:p w:rsidR="00B26CDD" w:rsidRPr="00FC3060" w:rsidRDefault="00D72CE6" w:rsidP="006A1431">
      <w:pPr>
        <w:pStyle w:val="a5"/>
        <w:numPr>
          <w:ilvl w:val="0"/>
          <w:numId w:val="36"/>
        </w:numPr>
        <w:spacing w:after="0" w:line="360" w:lineRule="auto"/>
        <w:ind w:left="357" w:hanging="357"/>
        <w:jc w:val="both"/>
        <w:rPr>
          <w:rFonts w:ascii="Tahoma" w:hAnsi="Tahoma" w:cs="Tahoma"/>
          <w:spacing w:val="8"/>
          <w:sz w:val="18"/>
          <w:szCs w:val="18"/>
        </w:rPr>
      </w:pPr>
      <w:r w:rsidRPr="00FC3060">
        <w:rPr>
          <w:rFonts w:ascii="Tahoma" w:hAnsi="Tahoma" w:cs="Tahoma"/>
          <w:spacing w:val="8"/>
          <w:sz w:val="18"/>
          <w:szCs w:val="18"/>
        </w:rPr>
        <w:t>Υπογραφή των σχετικών συμβάσεων με αναδόχους,</w:t>
      </w:r>
    </w:p>
    <w:p w:rsidR="00B26CDD" w:rsidRPr="00FC3060" w:rsidRDefault="00D72CE6" w:rsidP="006A1431">
      <w:pPr>
        <w:pStyle w:val="a5"/>
        <w:numPr>
          <w:ilvl w:val="0"/>
          <w:numId w:val="36"/>
        </w:numPr>
        <w:spacing w:after="0" w:line="360" w:lineRule="auto"/>
        <w:ind w:left="357" w:hanging="357"/>
        <w:jc w:val="both"/>
        <w:rPr>
          <w:rFonts w:ascii="Tahoma" w:hAnsi="Tahoma" w:cs="Tahoma"/>
          <w:spacing w:val="8"/>
          <w:sz w:val="18"/>
          <w:szCs w:val="18"/>
        </w:rPr>
      </w:pPr>
      <w:r w:rsidRPr="00FC3060">
        <w:rPr>
          <w:rFonts w:ascii="Tahoma" w:hAnsi="Tahoma" w:cs="Tahoma"/>
          <w:spacing w:val="8"/>
          <w:sz w:val="18"/>
          <w:szCs w:val="18"/>
        </w:rPr>
        <w:t>Σύνταξη και υποβολή τεχνικών δελτίων υποέργων.</w:t>
      </w:r>
    </w:p>
    <w:p w:rsidR="00B26CDD" w:rsidRPr="00FC3060" w:rsidRDefault="00D72CE6" w:rsidP="006A1431">
      <w:pPr>
        <w:pStyle w:val="a5"/>
        <w:numPr>
          <w:ilvl w:val="0"/>
          <w:numId w:val="36"/>
        </w:numPr>
        <w:spacing w:after="0" w:line="360" w:lineRule="auto"/>
        <w:ind w:left="357" w:hanging="357"/>
        <w:jc w:val="both"/>
        <w:rPr>
          <w:rFonts w:ascii="Tahoma" w:hAnsi="Tahoma" w:cs="Tahoma"/>
          <w:spacing w:val="8"/>
          <w:sz w:val="18"/>
          <w:szCs w:val="18"/>
        </w:rPr>
      </w:pPr>
      <w:r w:rsidRPr="00FC3060">
        <w:rPr>
          <w:rFonts w:ascii="Tahoma" w:hAnsi="Tahoma" w:cs="Tahoma"/>
          <w:spacing w:val="8"/>
          <w:sz w:val="18"/>
          <w:szCs w:val="18"/>
        </w:rPr>
        <w:t>Διαχείριση και παρακολούθηση της υλοποίησης του Έργου.</w:t>
      </w:r>
    </w:p>
    <w:p w:rsidR="00B26CDD" w:rsidRPr="00FC3060" w:rsidRDefault="00D72CE6" w:rsidP="006A1431">
      <w:pPr>
        <w:pStyle w:val="a5"/>
        <w:numPr>
          <w:ilvl w:val="0"/>
          <w:numId w:val="36"/>
        </w:numPr>
        <w:spacing w:after="0" w:line="360" w:lineRule="auto"/>
        <w:ind w:left="357" w:hanging="357"/>
        <w:jc w:val="both"/>
        <w:rPr>
          <w:rFonts w:ascii="Tahoma" w:hAnsi="Tahoma" w:cs="Tahoma"/>
          <w:spacing w:val="8"/>
          <w:sz w:val="18"/>
          <w:szCs w:val="18"/>
        </w:rPr>
      </w:pPr>
      <w:r w:rsidRPr="00FC3060">
        <w:rPr>
          <w:rFonts w:ascii="Tahoma" w:hAnsi="Tahoma" w:cs="Tahoma"/>
          <w:spacing w:val="8"/>
          <w:sz w:val="18"/>
          <w:szCs w:val="18"/>
        </w:rPr>
        <w:t xml:space="preserve">Παρακολούθηση </w:t>
      </w:r>
      <w:proofErr w:type="spellStart"/>
      <w:r w:rsidRPr="00FC3060">
        <w:rPr>
          <w:rFonts w:ascii="Tahoma" w:hAnsi="Tahoma" w:cs="Tahoma"/>
          <w:spacing w:val="8"/>
          <w:sz w:val="18"/>
          <w:szCs w:val="18"/>
        </w:rPr>
        <w:t>χρηματοροών</w:t>
      </w:r>
      <w:proofErr w:type="spellEnd"/>
      <w:r w:rsidRPr="00FC3060">
        <w:rPr>
          <w:rFonts w:ascii="Tahoma" w:hAnsi="Tahoma" w:cs="Tahoma"/>
          <w:spacing w:val="8"/>
          <w:sz w:val="18"/>
          <w:szCs w:val="18"/>
        </w:rPr>
        <w:t xml:space="preserve"> και εκτέλεση πληρωμών σε βάρος του προϋπολογισμού του Έργου.</w:t>
      </w:r>
    </w:p>
    <w:p w:rsidR="00B26CDD" w:rsidRPr="00FC3060" w:rsidRDefault="00D72CE6" w:rsidP="006A1431">
      <w:pPr>
        <w:pStyle w:val="a5"/>
        <w:numPr>
          <w:ilvl w:val="0"/>
          <w:numId w:val="36"/>
        </w:numPr>
        <w:spacing w:after="0" w:line="360" w:lineRule="auto"/>
        <w:ind w:left="357" w:hanging="357"/>
        <w:jc w:val="both"/>
        <w:rPr>
          <w:rFonts w:ascii="Tahoma" w:hAnsi="Tahoma" w:cs="Tahoma"/>
          <w:spacing w:val="8"/>
          <w:sz w:val="18"/>
          <w:szCs w:val="18"/>
        </w:rPr>
      </w:pPr>
      <w:r w:rsidRPr="00FC3060">
        <w:rPr>
          <w:rFonts w:ascii="Tahoma" w:hAnsi="Tahoma" w:cs="Tahoma"/>
          <w:spacing w:val="8"/>
          <w:sz w:val="18"/>
          <w:szCs w:val="18"/>
        </w:rPr>
        <w:t>Παρ</w:t>
      </w:r>
      <w:r w:rsidR="00FC3060">
        <w:rPr>
          <w:rFonts w:ascii="Tahoma" w:hAnsi="Tahoma" w:cs="Tahoma"/>
          <w:spacing w:val="8"/>
          <w:sz w:val="18"/>
          <w:szCs w:val="18"/>
        </w:rPr>
        <w:t>αλαβή του Έργου στο σύνολό του</w:t>
      </w:r>
      <w:r w:rsidRPr="00FC3060">
        <w:rPr>
          <w:rFonts w:ascii="Tahoma" w:hAnsi="Tahoma" w:cs="Tahoma"/>
          <w:spacing w:val="8"/>
          <w:sz w:val="18"/>
          <w:szCs w:val="18"/>
        </w:rPr>
        <w:t xml:space="preserve">. </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Ο Φορέας Υλοποίησης, δια των αρμοδίων οργάνων και του προσωπικού του, ασκεί όλα τα καθήκοντα της Προϊσταμένης Αρχής και της Διευθύνουσας Υπηρεσίας,</w:t>
      </w:r>
      <w:r w:rsidR="005310A8" w:rsidRPr="00FC3060">
        <w:rPr>
          <w:rFonts w:ascii="Tahoma" w:hAnsi="Tahoma" w:cs="Tahoma"/>
          <w:spacing w:val="8"/>
          <w:sz w:val="18"/>
          <w:szCs w:val="18"/>
        </w:rPr>
        <w:t xml:space="preserve"> για την εκτέλεση δημόσιας σύμβασης προμήθειας,</w:t>
      </w:r>
      <w:r w:rsidRPr="00FC3060">
        <w:rPr>
          <w:rFonts w:ascii="Tahoma" w:hAnsi="Tahoma" w:cs="Tahoma"/>
          <w:spacing w:val="8"/>
          <w:sz w:val="18"/>
          <w:szCs w:val="18"/>
        </w:rPr>
        <w:t xml:space="preserve"> όπως αυτά προβλέπονται στη νομοθεσία περί Δημοσίων </w:t>
      </w:r>
      <w:r w:rsidR="00747BAF">
        <w:rPr>
          <w:rFonts w:ascii="Tahoma" w:hAnsi="Tahoma" w:cs="Tahoma"/>
          <w:spacing w:val="8"/>
          <w:sz w:val="18"/>
          <w:szCs w:val="18"/>
        </w:rPr>
        <w:t>Συμβάσεων</w:t>
      </w:r>
      <w:r w:rsidRPr="00FC3060">
        <w:rPr>
          <w:rFonts w:ascii="Tahoma" w:hAnsi="Tahoma" w:cs="Tahoma"/>
          <w:spacing w:val="8"/>
          <w:sz w:val="18"/>
          <w:szCs w:val="18"/>
        </w:rPr>
        <w:t>. Διευκρινίζεται ρητά ότι οι ανάδοχοι</w:t>
      </w:r>
      <w:r w:rsidR="003714F4" w:rsidRPr="00FC3060">
        <w:rPr>
          <w:rFonts w:ascii="Tahoma" w:hAnsi="Tahoma" w:cs="Tahoma"/>
          <w:spacing w:val="8"/>
          <w:sz w:val="18"/>
          <w:szCs w:val="18"/>
        </w:rPr>
        <w:t xml:space="preserve"> (προμηθευτές εξοπλισμού)</w:t>
      </w:r>
      <w:r w:rsidRPr="00FC3060">
        <w:rPr>
          <w:rFonts w:ascii="Tahoma" w:hAnsi="Tahoma" w:cs="Tahoma"/>
          <w:spacing w:val="8"/>
          <w:sz w:val="18"/>
          <w:szCs w:val="18"/>
        </w:rPr>
        <w:t xml:space="preserve"> εκτελούν το έργο για λογαριασμό του Κυρίου του Έργου</w:t>
      </w:r>
      <w:r w:rsidR="00A646F2" w:rsidRPr="00FC3060">
        <w:rPr>
          <w:rFonts w:ascii="Tahoma" w:hAnsi="Tahoma" w:cs="Tahoma"/>
          <w:spacing w:val="8"/>
          <w:sz w:val="18"/>
          <w:szCs w:val="18"/>
        </w:rPr>
        <w:t xml:space="preserve"> </w:t>
      </w:r>
      <w:r w:rsidRPr="00FC3060">
        <w:rPr>
          <w:rFonts w:ascii="Tahoma" w:hAnsi="Tahoma" w:cs="Tahoma"/>
          <w:spacing w:val="8"/>
          <w:sz w:val="18"/>
          <w:szCs w:val="18"/>
        </w:rPr>
        <w:t>και ότι ο Φορέας Υλοποίησης ασκεί για λογαριασμό του Κυρίου του Έργου την αρμοδιότητα του δικαιούχου και της Αναθέτουσας αρχής.</w:t>
      </w:r>
    </w:p>
    <w:p w:rsidR="00B26CDD" w:rsidRPr="00FC3060" w:rsidRDefault="00B26CDD" w:rsidP="006A1431">
      <w:pPr>
        <w:pStyle w:val="a5"/>
        <w:spacing w:after="0" w:line="360" w:lineRule="auto"/>
        <w:jc w:val="both"/>
        <w:rPr>
          <w:rFonts w:ascii="Tahoma" w:hAnsi="Tahoma" w:cs="Tahoma"/>
          <w:b/>
          <w:spacing w:val="8"/>
          <w:sz w:val="18"/>
          <w:szCs w:val="18"/>
        </w:rPr>
      </w:pPr>
    </w:p>
    <w:p w:rsidR="00B26CDD" w:rsidRPr="00FC3060" w:rsidRDefault="00D72CE6" w:rsidP="006A1431">
      <w:pPr>
        <w:spacing w:after="0" w:line="360" w:lineRule="auto"/>
        <w:jc w:val="center"/>
        <w:rPr>
          <w:rFonts w:ascii="Tahoma" w:hAnsi="Tahoma" w:cs="Tahoma"/>
          <w:b/>
          <w:sz w:val="18"/>
          <w:szCs w:val="18"/>
        </w:rPr>
      </w:pPr>
      <w:r w:rsidRPr="00FC3060">
        <w:rPr>
          <w:rFonts w:ascii="Tahoma" w:hAnsi="Tahoma" w:cs="Tahoma"/>
          <w:b/>
          <w:sz w:val="18"/>
          <w:szCs w:val="18"/>
        </w:rPr>
        <w:t>ΑΡΘΡΟ 2</w:t>
      </w:r>
    </w:p>
    <w:p w:rsidR="00676828" w:rsidRPr="00FC3060" w:rsidRDefault="00D72CE6" w:rsidP="006A1431">
      <w:pPr>
        <w:spacing w:after="0" w:line="360" w:lineRule="auto"/>
        <w:jc w:val="center"/>
        <w:rPr>
          <w:rFonts w:ascii="Tahoma" w:hAnsi="Tahoma" w:cs="Tahoma"/>
          <w:b/>
          <w:sz w:val="18"/>
          <w:szCs w:val="18"/>
        </w:rPr>
      </w:pPr>
      <w:r w:rsidRPr="00FC3060">
        <w:rPr>
          <w:rFonts w:ascii="Tahoma" w:hAnsi="Tahoma" w:cs="Tahoma"/>
          <w:b/>
          <w:sz w:val="18"/>
          <w:szCs w:val="18"/>
        </w:rPr>
        <w:t>ΥΠΟΧΡΕΩΣΕΙΣ ΚΑΙ ΔΙΚΑΙΩΜΑΤΑ ΤΩΝ ΣΥΜΒΑΛΛΟΜΕΝΩΝ</w:t>
      </w:r>
    </w:p>
    <w:p w:rsidR="00676828"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Οι συμβαλλόμενοι φορείς αναλαμβάνουν τις παρακάτω υποχρεώσεις και δικαιώματα:</w:t>
      </w:r>
    </w:p>
    <w:p w:rsidR="005C6429" w:rsidRPr="00FC3060" w:rsidRDefault="005C6429" w:rsidP="006A1431">
      <w:pPr>
        <w:pStyle w:val="a5"/>
        <w:spacing w:after="0" w:line="360" w:lineRule="auto"/>
        <w:jc w:val="both"/>
        <w:rPr>
          <w:rFonts w:ascii="Tahoma" w:hAnsi="Tahoma" w:cs="Tahoma"/>
          <w:spacing w:val="8"/>
          <w:sz w:val="18"/>
          <w:szCs w:val="18"/>
        </w:rPr>
      </w:pP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lastRenderedPageBreak/>
        <w:t xml:space="preserve">2.1. Ο </w:t>
      </w:r>
      <w:r w:rsidRPr="00FC3060">
        <w:rPr>
          <w:rFonts w:ascii="Tahoma" w:hAnsi="Tahoma" w:cs="Tahoma"/>
          <w:b/>
          <w:spacing w:val="8"/>
          <w:sz w:val="18"/>
          <w:szCs w:val="18"/>
        </w:rPr>
        <w:t>Κύριος του Έργου αναλαμβάνει</w:t>
      </w:r>
      <w:r w:rsidRPr="00FC3060">
        <w:rPr>
          <w:rFonts w:ascii="Tahoma" w:hAnsi="Tahoma" w:cs="Tahoma"/>
          <w:spacing w:val="8"/>
          <w:sz w:val="18"/>
          <w:szCs w:val="18"/>
        </w:rPr>
        <w:t>:</w:t>
      </w:r>
    </w:p>
    <w:p w:rsidR="00B26CDD" w:rsidRPr="00FC3060" w:rsidRDefault="00D72CE6" w:rsidP="006A1431">
      <w:pPr>
        <w:pStyle w:val="a5"/>
        <w:numPr>
          <w:ilvl w:val="0"/>
          <w:numId w:val="37"/>
        </w:numPr>
        <w:spacing w:after="0" w:line="360" w:lineRule="auto"/>
        <w:jc w:val="both"/>
        <w:rPr>
          <w:rFonts w:ascii="Tahoma" w:hAnsi="Tahoma" w:cs="Tahoma"/>
          <w:spacing w:val="8"/>
          <w:sz w:val="18"/>
          <w:szCs w:val="18"/>
        </w:rPr>
      </w:pPr>
      <w:r w:rsidRPr="00FC3060">
        <w:rPr>
          <w:rFonts w:ascii="Tahoma" w:hAnsi="Tahoma" w:cs="Tahoma"/>
          <w:spacing w:val="8"/>
          <w:sz w:val="18"/>
          <w:szCs w:val="18"/>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B26CDD" w:rsidRPr="00FC3060" w:rsidRDefault="00D72CE6" w:rsidP="006A1431">
      <w:pPr>
        <w:pStyle w:val="a5"/>
        <w:numPr>
          <w:ilvl w:val="0"/>
          <w:numId w:val="37"/>
        </w:numPr>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Να ορίσει τον εκπρόσωπό του στην Κοινή Επιτροπή Παρακολούθησης της Σύμβασης σύμφωνα με το άρθρο </w:t>
      </w:r>
      <w:r w:rsidR="00FC3060">
        <w:rPr>
          <w:rFonts w:ascii="Tahoma" w:hAnsi="Tahoma" w:cs="Tahoma"/>
          <w:spacing w:val="8"/>
          <w:sz w:val="18"/>
          <w:szCs w:val="18"/>
        </w:rPr>
        <w:t>6</w:t>
      </w:r>
      <w:r w:rsidRPr="00FC3060">
        <w:rPr>
          <w:rFonts w:ascii="Tahoma" w:hAnsi="Tahoma" w:cs="Tahoma"/>
          <w:spacing w:val="8"/>
          <w:sz w:val="18"/>
          <w:szCs w:val="18"/>
        </w:rPr>
        <w:t xml:space="preserve"> της παρούσας. </w:t>
      </w:r>
    </w:p>
    <w:p w:rsidR="00B26CDD" w:rsidRPr="00FC3060" w:rsidRDefault="00D72CE6" w:rsidP="006A1431">
      <w:pPr>
        <w:pStyle w:val="a5"/>
        <w:numPr>
          <w:ilvl w:val="0"/>
          <w:numId w:val="37"/>
        </w:numPr>
        <w:spacing w:after="0" w:line="360" w:lineRule="auto"/>
        <w:jc w:val="both"/>
        <w:rPr>
          <w:rFonts w:ascii="Tahoma" w:hAnsi="Tahoma" w:cs="Tahoma"/>
          <w:spacing w:val="8"/>
          <w:sz w:val="18"/>
          <w:szCs w:val="18"/>
        </w:rPr>
      </w:pPr>
      <w:r w:rsidRPr="00FC3060">
        <w:rPr>
          <w:rFonts w:ascii="Tahoma" w:hAnsi="Tahoma" w:cs="Tahoma"/>
          <w:spacing w:val="8"/>
          <w:sz w:val="18"/>
          <w:szCs w:val="18"/>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B26CDD" w:rsidRPr="00FC3060" w:rsidRDefault="00D72CE6" w:rsidP="006A1431">
      <w:pPr>
        <w:pStyle w:val="a5"/>
        <w:numPr>
          <w:ilvl w:val="0"/>
          <w:numId w:val="37"/>
        </w:numPr>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Να συνεργάζεται με το Φορέα Υλοποίησης για την ενημέρωση του κοινού και την προβολή του Έργου. </w:t>
      </w:r>
    </w:p>
    <w:p w:rsidR="00B26CDD" w:rsidRPr="00FC3060" w:rsidRDefault="00B26CDD" w:rsidP="006A1431">
      <w:pPr>
        <w:pStyle w:val="a5"/>
        <w:spacing w:after="0" w:line="360" w:lineRule="auto"/>
        <w:jc w:val="both"/>
        <w:rPr>
          <w:rFonts w:ascii="Tahoma" w:hAnsi="Tahoma" w:cs="Tahoma"/>
          <w:spacing w:val="8"/>
          <w:sz w:val="18"/>
          <w:szCs w:val="18"/>
        </w:rPr>
      </w:pP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2.2. Ο </w:t>
      </w:r>
      <w:r w:rsidRPr="00FC3060">
        <w:rPr>
          <w:rFonts w:ascii="Tahoma" w:hAnsi="Tahoma" w:cs="Tahoma"/>
          <w:b/>
          <w:spacing w:val="8"/>
          <w:sz w:val="18"/>
          <w:szCs w:val="18"/>
        </w:rPr>
        <w:t>Φορέας Υλοποίησης αναλαμβάνει</w:t>
      </w:r>
      <w:r w:rsidRPr="00FC3060">
        <w:rPr>
          <w:rFonts w:ascii="Tahoma" w:hAnsi="Tahoma" w:cs="Tahoma"/>
          <w:spacing w:val="8"/>
          <w:sz w:val="18"/>
          <w:szCs w:val="18"/>
        </w:rPr>
        <w:t>:</w:t>
      </w:r>
    </w:p>
    <w:p w:rsidR="00B26CDD" w:rsidRPr="00FC3060" w:rsidRDefault="00D72CE6" w:rsidP="006A1431">
      <w:pPr>
        <w:pStyle w:val="a5"/>
        <w:numPr>
          <w:ilvl w:val="0"/>
          <w:numId w:val="38"/>
        </w:numPr>
        <w:spacing w:after="0" w:line="360" w:lineRule="auto"/>
        <w:jc w:val="both"/>
        <w:rPr>
          <w:rFonts w:ascii="Tahoma" w:hAnsi="Tahoma" w:cs="Tahoma"/>
          <w:spacing w:val="8"/>
          <w:sz w:val="18"/>
          <w:szCs w:val="18"/>
        </w:rPr>
      </w:pPr>
      <w:r w:rsidRPr="00FC3060">
        <w:rPr>
          <w:rFonts w:ascii="Tahoma" w:hAnsi="Tahoma" w:cs="Tahoma"/>
          <w:spacing w:val="8"/>
          <w:sz w:val="18"/>
          <w:szCs w:val="18"/>
        </w:rPr>
        <w:t>Να ενεργεί ως Δικαιούχος για την υλοποίηση του Έργου, όπως αυτό περιγράφεται στο συνημμένο ΠΑΡΑΡΤΗΜΑ Ι, το οποίο αποτελεί αναπόσπαστο μέρος της παρούσας σύμβασης.</w:t>
      </w:r>
    </w:p>
    <w:p w:rsidR="00B26CDD" w:rsidRPr="00FC3060" w:rsidRDefault="00D72CE6" w:rsidP="006A1431">
      <w:pPr>
        <w:pStyle w:val="a5"/>
        <w:numPr>
          <w:ilvl w:val="0"/>
          <w:numId w:val="38"/>
        </w:numPr>
        <w:spacing w:after="0" w:line="360" w:lineRule="auto"/>
        <w:jc w:val="both"/>
        <w:rPr>
          <w:rFonts w:ascii="Tahoma" w:hAnsi="Tahoma" w:cs="Tahoma"/>
          <w:spacing w:val="8"/>
          <w:sz w:val="18"/>
          <w:szCs w:val="18"/>
        </w:rPr>
      </w:pPr>
      <w:r w:rsidRPr="00FC3060">
        <w:rPr>
          <w:rFonts w:ascii="Tahoma" w:hAnsi="Tahoma" w:cs="Tahoma"/>
          <w:spacing w:val="8"/>
          <w:sz w:val="18"/>
          <w:szCs w:val="18"/>
        </w:rPr>
        <w:t>Να απασχολεί και να διαθέτει επιστημονικό προσωπικό με τα απαραίτητα και ανάλογα προσόντα, προκειμένου να διασφαλισθεί η αρτιότητα υλοποίησης του Έργου.</w:t>
      </w:r>
    </w:p>
    <w:p w:rsidR="00B26CDD" w:rsidRPr="00FC3060" w:rsidRDefault="00D72CE6" w:rsidP="006A1431">
      <w:pPr>
        <w:pStyle w:val="a5"/>
        <w:numPr>
          <w:ilvl w:val="0"/>
          <w:numId w:val="38"/>
        </w:numPr>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Να κοινοποιεί στον Κύριο του Έργου τις αναφορές προόδου για την εξέλιξη του φυσικού και οικονομικού αντικειμένου του Έργου, τις οποίες αποστέλλει </w:t>
      </w:r>
      <w:r w:rsidR="009E7121" w:rsidRPr="00FC3060">
        <w:rPr>
          <w:rFonts w:ascii="Tahoma" w:hAnsi="Tahoma" w:cs="Tahoma"/>
          <w:spacing w:val="8"/>
          <w:sz w:val="18"/>
          <w:szCs w:val="18"/>
        </w:rPr>
        <w:t>στην Ειδική Υπηρεσία Διαχείρισης του Επιχειρησιακού Προγράμματος της Περιφέρειας Κεντρικής Μακεδονίας</w:t>
      </w:r>
      <w:r w:rsidRPr="00FC3060">
        <w:rPr>
          <w:rFonts w:ascii="Tahoma" w:hAnsi="Tahoma" w:cs="Tahoma"/>
          <w:spacing w:val="8"/>
          <w:sz w:val="18"/>
          <w:szCs w:val="18"/>
        </w:rPr>
        <w:t>.</w:t>
      </w:r>
    </w:p>
    <w:p w:rsidR="00B26CDD" w:rsidRPr="00FC3060" w:rsidRDefault="00D72CE6" w:rsidP="006A1431">
      <w:pPr>
        <w:pStyle w:val="a5"/>
        <w:numPr>
          <w:ilvl w:val="0"/>
          <w:numId w:val="38"/>
        </w:numPr>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Να </w:t>
      </w:r>
      <w:r w:rsidR="0033322A" w:rsidRPr="00FC3060">
        <w:rPr>
          <w:rFonts w:ascii="Tahoma" w:hAnsi="Tahoma" w:cs="Tahoma"/>
          <w:spacing w:val="8"/>
          <w:sz w:val="18"/>
          <w:szCs w:val="18"/>
        </w:rPr>
        <w:t xml:space="preserve">μεριμνήσει </w:t>
      </w:r>
      <w:r w:rsidRPr="00FC3060">
        <w:rPr>
          <w:rFonts w:ascii="Tahoma" w:hAnsi="Tahoma" w:cs="Tahoma"/>
          <w:spacing w:val="8"/>
          <w:sz w:val="18"/>
          <w:szCs w:val="18"/>
        </w:rPr>
        <w:t xml:space="preserve">για τη σύνταξη του Τεχνικού Δελτίου Πράξης και την υποβολή του </w:t>
      </w:r>
      <w:r w:rsidR="009E7121" w:rsidRPr="00FC3060">
        <w:rPr>
          <w:rFonts w:ascii="Tahoma" w:hAnsi="Tahoma" w:cs="Tahoma"/>
          <w:spacing w:val="8"/>
          <w:sz w:val="18"/>
          <w:szCs w:val="18"/>
        </w:rPr>
        <w:t>στην Ειδική Υπηρεσία Διαχείρισης του Επιχειρησιακού Προγράμματος της Περιφέρειας Κεντρικής Μακεδονίας</w:t>
      </w:r>
      <w:r w:rsidRPr="00FC3060">
        <w:rPr>
          <w:rFonts w:ascii="Tahoma" w:hAnsi="Tahoma" w:cs="Tahoma"/>
          <w:spacing w:val="8"/>
          <w:sz w:val="18"/>
          <w:szCs w:val="18"/>
        </w:rPr>
        <w:t xml:space="preserve"> και να προβαίνει στις απαιτούμενες τροποποιήσεις του Τεχνικού Δελτίου Πράξης και στη σύνταξη</w:t>
      </w:r>
      <w:r w:rsidR="0033322A" w:rsidRPr="00FC3060">
        <w:rPr>
          <w:rFonts w:ascii="Tahoma" w:hAnsi="Tahoma" w:cs="Tahoma"/>
          <w:spacing w:val="8"/>
          <w:sz w:val="18"/>
          <w:szCs w:val="18"/>
        </w:rPr>
        <w:t xml:space="preserve"> των Τεχνικών Δελτίων Υποέργων.</w:t>
      </w:r>
    </w:p>
    <w:p w:rsidR="00B26CDD" w:rsidRPr="00FC3060" w:rsidRDefault="00D72CE6" w:rsidP="006A1431">
      <w:pPr>
        <w:pStyle w:val="a5"/>
        <w:numPr>
          <w:ilvl w:val="0"/>
          <w:numId w:val="38"/>
        </w:numPr>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Να τηρεί ως Δικαιούχος τους όρους χρηματοδότησης της απόφασης ένταξης πράξης σύμφωνα με τα οριζόμενα στο άρθρο 20 του ν. 4314/2014 και την Υπουργική Απόφαση Συστήματος Διαχείρισης 2014 - 2020. </w:t>
      </w:r>
    </w:p>
    <w:p w:rsidR="00B26CDD" w:rsidRPr="00FC3060" w:rsidRDefault="00D72CE6" w:rsidP="006A1431">
      <w:pPr>
        <w:pStyle w:val="a5"/>
        <w:numPr>
          <w:ilvl w:val="0"/>
          <w:numId w:val="38"/>
        </w:numPr>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Να καταρτίζει τα τεύχη διακήρυξης </w:t>
      </w:r>
      <w:r w:rsidR="00BC1689">
        <w:rPr>
          <w:rFonts w:ascii="Tahoma" w:hAnsi="Tahoma" w:cs="Tahoma"/>
          <w:spacing w:val="8"/>
          <w:sz w:val="18"/>
          <w:szCs w:val="18"/>
        </w:rPr>
        <w:t xml:space="preserve">του </w:t>
      </w:r>
      <w:r w:rsidRPr="00BC1689">
        <w:rPr>
          <w:rFonts w:ascii="Tahoma" w:hAnsi="Tahoma" w:cs="Tahoma"/>
          <w:spacing w:val="8"/>
          <w:sz w:val="18"/>
          <w:szCs w:val="18"/>
        </w:rPr>
        <w:t>διαγωνισμ</w:t>
      </w:r>
      <w:r w:rsidR="00BC1689">
        <w:rPr>
          <w:rFonts w:ascii="Tahoma" w:hAnsi="Tahoma" w:cs="Tahoma"/>
          <w:spacing w:val="8"/>
          <w:sz w:val="18"/>
          <w:szCs w:val="18"/>
        </w:rPr>
        <w:t>ού</w:t>
      </w:r>
      <w:r w:rsidRPr="00FC3060">
        <w:rPr>
          <w:rFonts w:ascii="Tahoma" w:hAnsi="Tahoma" w:cs="Tahoma"/>
          <w:spacing w:val="8"/>
          <w:sz w:val="18"/>
          <w:szCs w:val="18"/>
        </w:rPr>
        <w:t>.</w:t>
      </w:r>
    </w:p>
    <w:p w:rsidR="00B26CDD" w:rsidRPr="00FC3060" w:rsidRDefault="00CB1C3F" w:rsidP="006A1431">
      <w:pPr>
        <w:pStyle w:val="a5"/>
        <w:numPr>
          <w:ilvl w:val="0"/>
          <w:numId w:val="38"/>
        </w:numPr>
        <w:spacing w:after="0" w:line="360" w:lineRule="auto"/>
        <w:jc w:val="both"/>
        <w:rPr>
          <w:rFonts w:ascii="Tahoma" w:hAnsi="Tahoma" w:cs="Tahoma"/>
          <w:spacing w:val="8"/>
          <w:sz w:val="18"/>
          <w:szCs w:val="18"/>
        </w:rPr>
      </w:pPr>
      <w:r>
        <w:rPr>
          <w:rFonts w:ascii="Tahoma" w:hAnsi="Tahoma" w:cs="Tahoma"/>
          <w:spacing w:val="8"/>
          <w:sz w:val="18"/>
          <w:szCs w:val="18"/>
        </w:rPr>
        <w:t>Να διενεργεί τον διαγωνισμό</w:t>
      </w:r>
      <w:r w:rsidR="00D72CE6" w:rsidRPr="00FC3060">
        <w:rPr>
          <w:rFonts w:ascii="Tahoma" w:hAnsi="Tahoma" w:cs="Tahoma"/>
          <w:spacing w:val="8"/>
          <w:sz w:val="18"/>
          <w:szCs w:val="18"/>
        </w:rPr>
        <w:t>, την αξιολόγηση των προσφορών και την υπογραφή των σχετικών συμβάσεων, σύμφωνα με τη σχετική νομοθεσία και το κανονιστικό πλαίσιο λειτουργίας του.</w:t>
      </w:r>
    </w:p>
    <w:p w:rsidR="00B26CDD" w:rsidRPr="00725EAA" w:rsidRDefault="00D72CE6" w:rsidP="006A1431">
      <w:pPr>
        <w:pStyle w:val="a5"/>
        <w:numPr>
          <w:ilvl w:val="0"/>
          <w:numId w:val="38"/>
        </w:numPr>
        <w:spacing w:after="0" w:line="360" w:lineRule="auto"/>
        <w:jc w:val="both"/>
        <w:rPr>
          <w:rFonts w:ascii="Tahoma" w:hAnsi="Tahoma" w:cs="Tahoma"/>
          <w:spacing w:val="8"/>
          <w:sz w:val="18"/>
          <w:szCs w:val="18"/>
        </w:rPr>
      </w:pPr>
      <w:r w:rsidRPr="00725EAA">
        <w:rPr>
          <w:rFonts w:ascii="Tahoma" w:hAnsi="Tahoma" w:cs="Tahoma"/>
          <w:spacing w:val="8"/>
          <w:sz w:val="18"/>
          <w:szCs w:val="18"/>
        </w:rPr>
        <w:t>Να ελέγχει ποιοτικά και ποσοτικά τα παραδοτέα και να τα παραλαμβάνει βάσει των σχετικών συμβάσεων.</w:t>
      </w:r>
    </w:p>
    <w:p w:rsidR="00B26CDD" w:rsidRPr="00FC3060" w:rsidRDefault="00D72CE6" w:rsidP="006A1431">
      <w:pPr>
        <w:pStyle w:val="a5"/>
        <w:numPr>
          <w:ilvl w:val="0"/>
          <w:numId w:val="38"/>
        </w:numPr>
        <w:spacing w:after="0" w:line="360" w:lineRule="auto"/>
        <w:jc w:val="both"/>
        <w:rPr>
          <w:rFonts w:ascii="Tahoma" w:hAnsi="Tahoma" w:cs="Tahoma"/>
          <w:spacing w:val="8"/>
          <w:sz w:val="18"/>
          <w:szCs w:val="18"/>
        </w:rPr>
      </w:pPr>
      <w:r w:rsidRPr="00FC3060">
        <w:rPr>
          <w:rFonts w:ascii="Tahoma" w:hAnsi="Tahoma" w:cs="Tahoma"/>
          <w:spacing w:val="8"/>
          <w:sz w:val="18"/>
          <w:szCs w:val="18"/>
        </w:rPr>
        <w:t>Να εξασφαλίσει τη χρηματοδότηση του Έργου μεριμνώντας για την εγγραφή του σε συλλογική απόφαση χρηματοδότησης και για την απρόσκοπτη κατανομή των πιστώσεων.</w:t>
      </w:r>
    </w:p>
    <w:p w:rsidR="00977269" w:rsidRPr="00FC3060" w:rsidRDefault="00977269" w:rsidP="006A1431">
      <w:pPr>
        <w:pStyle w:val="a5"/>
        <w:numPr>
          <w:ilvl w:val="0"/>
          <w:numId w:val="38"/>
        </w:numPr>
        <w:spacing w:after="0" w:line="360" w:lineRule="auto"/>
        <w:jc w:val="both"/>
        <w:rPr>
          <w:rFonts w:ascii="Tahoma" w:hAnsi="Tahoma" w:cs="Tahoma"/>
          <w:spacing w:val="8"/>
          <w:sz w:val="18"/>
          <w:szCs w:val="18"/>
        </w:rPr>
      </w:pPr>
      <w:r w:rsidRPr="00FC3060">
        <w:rPr>
          <w:rFonts w:ascii="Tahoma" w:hAnsi="Tahoma" w:cs="Tahoma"/>
          <w:spacing w:val="8"/>
          <w:sz w:val="18"/>
          <w:szCs w:val="18"/>
        </w:rPr>
        <w:t>Να προβαίνει στις απαιτούμενες ενέργειες για την πραγματοποίηση των πληρωμών του έργου,</w:t>
      </w:r>
    </w:p>
    <w:p w:rsidR="00B26CDD" w:rsidRPr="00FC3060" w:rsidRDefault="00D72CE6" w:rsidP="006A1431">
      <w:pPr>
        <w:pStyle w:val="a5"/>
        <w:numPr>
          <w:ilvl w:val="0"/>
          <w:numId w:val="38"/>
        </w:numPr>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Να παρακολουθεί τις </w:t>
      </w:r>
      <w:proofErr w:type="spellStart"/>
      <w:r w:rsidRPr="00FC3060">
        <w:rPr>
          <w:rFonts w:ascii="Tahoma" w:hAnsi="Tahoma" w:cs="Tahoma"/>
          <w:spacing w:val="8"/>
          <w:sz w:val="18"/>
          <w:szCs w:val="18"/>
        </w:rPr>
        <w:t>χρηματοροές</w:t>
      </w:r>
      <w:proofErr w:type="spellEnd"/>
      <w:r w:rsidRPr="00FC3060">
        <w:rPr>
          <w:rFonts w:ascii="Tahoma" w:hAnsi="Tahoma" w:cs="Tahoma"/>
          <w:spacing w:val="8"/>
          <w:sz w:val="18"/>
          <w:szCs w:val="18"/>
        </w:rPr>
        <w:t xml:space="preserve"> του Έργου.</w:t>
      </w:r>
    </w:p>
    <w:p w:rsidR="00B26CDD" w:rsidRPr="00FC3060" w:rsidRDefault="00D72CE6" w:rsidP="006A1431">
      <w:pPr>
        <w:pStyle w:val="a5"/>
        <w:numPr>
          <w:ilvl w:val="0"/>
          <w:numId w:val="38"/>
        </w:numPr>
        <w:spacing w:after="0" w:line="360" w:lineRule="auto"/>
        <w:jc w:val="both"/>
        <w:rPr>
          <w:rFonts w:ascii="Tahoma" w:hAnsi="Tahoma" w:cs="Tahoma"/>
          <w:spacing w:val="8"/>
          <w:sz w:val="18"/>
          <w:szCs w:val="18"/>
        </w:rPr>
      </w:pPr>
      <w:r w:rsidRPr="00FC3060">
        <w:rPr>
          <w:rFonts w:ascii="Tahoma" w:hAnsi="Tahoma" w:cs="Tahoma"/>
          <w:spacing w:val="8"/>
          <w:sz w:val="18"/>
          <w:szCs w:val="18"/>
        </w:rPr>
        <w:t>Να μεριμνά για την ενημέρωση του κοινού και την προβολή του Έργου, σε συνεργασία με τον Κύριο του Έργου.</w:t>
      </w:r>
    </w:p>
    <w:p w:rsidR="00D32CD0" w:rsidRDefault="00D32CD0" w:rsidP="006A1431">
      <w:pPr>
        <w:keepNext/>
        <w:spacing w:after="0" w:line="360" w:lineRule="auto"/>
        <w:jc w:val="center"/>
        <w:rPr>
          <w:rFonts w:ascii="Tahoma" w:hAnsi="Tahoma" w:cs="Tahoma"/>
          <w:b/>
          <w:sz w:val="18"/>
          <w:szCs w:val="18"/>
        </w:rPr>
      </w:pPr>
    </w:p>
    <w:p w:rsidR="00FC3060" w:rsidRPr="00725EAA" w:rsidRDefault="00FC3060" w:rsidP="006A1431">
      <w:pPr>
        <w:pStyle w:val="a5"/>
        <w:keepNext/>
        <w:spacing w:after="0" w:line="360" w:lineRule="auto"/>
        <w:jc w:val="center"/>
        <w:rPr>
          <w:rFonts w:ascii="Tahoma" w:hAnsi="Tahoma" w:cs="Tahoma"/>
          <w:b/>
          <w:spacing w:val="8"/>
          <w:sz w:val="18"/>
          <w:szCs w:val="18"/>
        </w:rPr>
      </w:pPr>
      <w:r w:rsidRPr="00725EAA">
        <w:rPr>
          <w:rFonts w:ascii="Tahoma" w:hAnsi="Tahoma" w:cs="Tahoma"/>
          <w:b/>
          <w:spacing w:val="8"/>
          <w:sz w:val="18"/>
          <w:szCs w:val="18"/>
        </w:rPr>
        <w:t>ΑΡΘΡΟ 3</w:t>
      </w:r>
    </w:p>
    <w:p w:rsidR="00FC3060" w:rsidRPr="00725EAA" w:rsidRDefault="00FC3060" w:rsidP="006A1431">
      <w:pPr>
        <w:pStyle w:val="a5"/>
        <w:keepNext/>
        <w:spacing w:after="0" w:line="360" w:lineRule="auto"/>
        <w:jc w:val="center"/>
        <w:rPr>
          <w:rFonts w:ascii="Tahoma" w:hAnsi="Tahoma" w:cs="Tahoma"/>
          <w:b/>
          <w:spacing w:val="8"/>
          <w:sz w:val="18"/>
          <w:szCs w:val="18"/>
        </w:rPr>
      </w:pPr>
      <w:r w:rsidRPr="00725EAA">
        <w:rPr>
          <w:rFonts w:ascii="Tahoma" w:hAnsi="Tahoma" w:cs="Tahoma"/>
          <w:b/>
          <w:spacing w:val="8"/>
          <w:sz w:val="18"/>
          <w:szCs w:val="18"/>
        </w:rPr>
        <w:t>ΠΑΡΑΛΑΒΗ ΤΟΥ ΕΞΟΠΛΙΣΜΟΥ</w:t>
      </w:r>
    </w:p>
    <w:p w:rsidR="00CE2926" w:rsidRPr="00CE2926" w:rsidRDefault="00CE2926" w:rsidP="006A1431">
      <w:pPr>
        <w:pStyle w:val="a5"/>
        <w:spacing w:after="0" w:line="360" w:lineRule="auto"/>
        <w:jc w:val="both"/>
        <w:rPr>
          <w:rFonts w:ascii="Tahoma" w:hAnsi="Tahoma" w:cs="Tahoma"/>
          <w:spacing w:val="8"/>
          <w:sz w:val="18"/>
          <w:szCs w:val="18"/>
        </w:rPr>
      </w:pPr>
      <w:r w:rsidRPr="00CE2926">
        <w:rPr>
          <w:rFonts w:ascii="Tahoma" w:hAnsi="Tahoma" w:cs="Tahoma"/>
          <w:spacing w:val="8"/>
          <w:sz w:val="18"/>
          <w:szCs w:val="18"/>
        </w:rPr>
        <w:t xml:space="preserve">Αμέσως μετά την παραλαβή των προς προμήθεια ειδών από το </w:t>
      </w:r>
      <w:proofErr w:type="spellStart"/>
      <w:r w:rsidRPr="00CE2926">
        <w:rPr>
          <w:rFonts w:ascii="Tahoma" w:hAnsi="Tahoma" w:cs="Tahoma"/>
          <w:spacing w:val="8"/>
          <w:sz w:val="18"/>
          <w:szCs w:val="18"/>
        </w:rPr>
        <w:t>ΦοΔΣΑ</w:t>
      </w:r>
      <w:proofErr w:type="spellEnd"/>
      <w:r w:rsidRPr="00CE2926">
        <w:rPr>
          <w:rFonts w:ascii="Tahoma" w:hAnsi="Tahoma" w:cs="Tahoma"/>
          <w:spacing w:val="8"/>
          <w:sz w:val="18"/>
          <w:szCs w:val="18"/>
        </w:rPr>
        <w:t xml:space="preserve"> ΚΜ, θα συνταχθεί αυθημερόν πρωτόκολλο παράδοσης – παραλαβής με το οποίο ο Δήμος</w:t>
      </w:r>
      <w:r w:rsidR="007D672F">
        <w:rPr>
          <w:rFonts w:ascii="Tahoma" w:hAnsi="Tahoma" w:cs="Tahoma"/>
          <w:spacing w:val="8"/>
          <w:sz w:val="18"/>
          <w:szCs w:val="18"/>
        </w:rPr>
        <w:t>…</w:t>
      </w:r>
      <w:r w:rsidRPr="00CE2926">
        <w:rPr>
          <w:rFonts w:ascii="Tahoma" w:hAnsi="Tahoma" w:cs="Tahoma"/>
          <w:spacing w:val="8"/>
          <w:sz w:val="18"/>
          <w:szCs w:val="18"/>
        </w:rPr>
        <w:t xml:space="preserve"> θα παραλαμβάνει </w:t>
      </w:r>
      <w:r w:rsidR="00725EAA">
        <w:rPr>
          <w:rFonts w:ascii="Tahoma" w:hAnsi="Tahoma" w:cs="Tahoma"/>
          <w:spacing w:val="8"/>
          <w:sz w:val="18"/>
          <w:szCs w:val="18"/>
        </w:rPr>
        <w:t xml:space="preserve">στην έδρα του </w:t>
      </w:r>
      <w:r w:rsidRPr="00CE2926">
        <w:rPr>
          <w:rFonts w:ascii="Tahoma" w:hAnsi="Tahoma" w:cs="Tahoma"/>
          <w:spacing w:val="8"/>
          <w:sz w:val="18"/>
          <w:szCs w:val="18"/>
        </w:rPr>
        <w:t xml:space="preserve">τα προς προμήθεια είδη που αναφέρονται στην Προγραμματική Σύμβαση που έχει συνάψει με τον </w:t>
      </w:r>
      <w:proofErr w:type="spellStart"/>
      <w:r w:rsidRPr="00CE2926">
        <w:rPr>
          <w:rFonts w:ascii="Tahoma" w:hAnsi="Tahoma" w:cs="Tahoma"/>
          <w:spacing w:val="8"/>
          <w:sz w:val="18"/>
          <w:szCs w:val="18"/>
        </w:rPr>
        <w:t>ΦοΔΣΑ</w:t>
      </w:r>
      <w:proofErr w:type="spellEnd"/>
      <w:r w:rsidRPr="00CE2926">
        <w:rPr>
          <w:rFonts w:ascii="Tahoma" w:hAnsi="Tahoma" w:cs="Tahoma"/>
          <w:spacing w:val="8"/>
          <w:sz w:val="18"/>
          <w:szCs w:val="18"/>
        </w:rPr>
        <w:t xml:space="preserve"> ΚΜ.</w:t>
      </w:r>
    </w:p>
    <w:p w:rsidR="00CE2926" w:rsidRPr="00CE2926" w:rsidRDefault="00CE2926" w:rsidP="006A1431">
      <w:pPr>
        <w:pStyle w:val="a5"/>
        <w:spacing w:after="0" w:line="360" w:lineRule="auto"/>
        <w:jc w:val="both"/>
        <w:rPr>
          <w:rFonts w:ascii="Tahoma" w:hAnsi="Tahoma" w:cs="Tahoma"/>
          <w:spacing w:val="8"/>
          <w:sz w:val="18"/>
          <w:szCs w:val="18"/>
        </w:rPr>
      </w:pPr>
      <w:r w:rsidRPr="00CE2926">
        <w:rPr>
          <w:rFonts w:ascii="Tahoma" w:hAnsi="Tahoma" w:cs="Tahoma"/>
          <w:spacing w:val="8"/>
          <w:sz w:val="18"/>
          <w:szCs w:val="18"/>
        </w:rPr>
        <w:t xml:space="preserve">Το αργότερο εντός 15 ημερών από την έκδοση της απόφασης ένταξης της πράξης στο Ε.Π. Περιφέρειας Κεντρικής Μακεδονίας, </w:t>
      </w:r>
      <w:r w:rsidR="007D672F" w:rsidRPr="00CE2926">
        <w:rPr>
          <w:rFonts w:ascii="Tahoma" w:hAnsi="Tahoma" w:cs="Tahoma"/>
          <w:spacing w:val="8"/>
          <w:sz w:val="18"/>
          <w:szCs w:val="18"/>
        </w:rPr>
        <w:t>ο Δήμος</w:t>
      </w:r>
      <w:r w:rsidR="007D672F">
        <w:rPr>
          <w:rFonts w:ascii="Tahoma" w:hAnsi="Tahoma" w:cs="Tahoma"/>
          <w:spacing w:val="8"/>
          <w:sz w:val="18"/>
          <w:szCs w:val="18"/>
        </w:rPr>
        <w:t>…</w:t>
      </w:r>
      <w:r w:rsidR="007D672F" w:rsidRPr="00CE2926">
        <w:rPr>
          <w:rFonts w:ascii="Tahoma" w:hAnsi="Tahoma" w:cs="Tahoma"/>
          <w:spacing w:val="8"/>
          <w:sz w:val="18"/>
          <w:szCs w:val="18"/>
        </w:rPr>
        <w:t xml:space="preserve"> </w:t>
      </w:r>
      <w:r w:rsidRPr="00CE2926">
        <w:rPr>
          <w:rFonts w:ascii="Tahoma" w:hAnsi="Tahoma" w:cs="Tahoma"/>
          <w:spacing w:val="8"/>
          <w:sz w:val="18"/>
          <w:szCs w:val="18"/>
        </w:rPr>
        <w:t>θα ορίσει τα μέλη της επιτροπή</w:t>
      </w:r>
      <w:r>
        <w:rPr>
          <w:rFonts w:ascii="Tahoma" w:hAnsi="Tahoma" w:cs="Tahoma"/>
          <w:spacing w:val="8"/>
          <w:sz w:val="18"/>
          <w:szCs w:val="18"/>
        </w:rPr>
        <w:t>ς</w:t>
      </w:r>
      <w:r w:rsidRPr="00CE2926">
        <w:rPr>
          <w:rFonts w:ascii="Tahoma" w:hAnsi="Tahoma" w:cs="Tahoma"/>
          <w:spacing w:val="8"/>
          <w:sz w:val="18"/>
          <w:szCs w:val="18"/>
        </w:rPr>
        <w:t xml:space="preserve"> παραλαβής των προς προμήθεια ειδών και θα ενημερώσει σχετικά τον </w:t>
      </w:r>
      <w:proofErr w:type="spellStart"/>
      <w:r w:rsidRPr="00CE2926">
        <w:rPr>
          <w:rFonts w:ascii="Tahoma" w:hAnsi="Tahoma" w:cs="Tahoma"/>
          <w:spacing w:val="8"/>
          <w:sz w:val="18"/>
          <w:szCs w:val="18"/>
        </w:rPr>
        <w:t>ΦοΔΣΑ</w:t>
      </w:r>
      <w:proofErr w:type="spellEnd"/>
      <w:r w:rsidRPr="00CE2926">
        <w:rPr>
          <w:rFonts w:ascii="Tahoma" w:hAnsi="Tahoma" w:cs="Tahoma"/>
          <w:spacing w:val="8"/>
          <w:sz w:val="18"/>
          <w:szCs w:val="18"/>
        </w:rPr>
        <w:t xml:space="preserve"> ΚΜ.</w:t>
      </w:r>
    </w:p>
    <w:p w:rsidR="00CE2926" w:rsidRPr="00CE2926" w:rsidRDefault="00CE2926" w:rsidP="006A1431">
      <w:pPr>
        <w:pStyle w:val="a5"/>
        <w:spacing w:after="0" w:line="360" w:lineRule="auto"/>
        <w:jc w:val="both"/>
        <w:rPr>
          <w:rFonts w:ascii="Tahoma" w:hAnsi="Tahoma" w:cs="Tahoma"/>
          <w:spacing w:val="8"/>
          <w:sz w:val="18"/>
          <w:szCs w:val="18"/>
        </w:rPr>
      </w:pPr>
      <w:r w:rsidRPr="00CE2926">
        <w:rPr>
          <w:rFonts w:ascii="Tahoma" w:hAnsi="Tahoma" w:cs="Tahoma"/>
          <w:spacing w:val="8"/>
          <w:sz w:val="18"/>
          <w:szCs w:val="18"/>
        </w:rPr>
        <w:t xml:space="preserve">Από τη μεριά του </w:t>
      </w:r>
      <w:proofErr w:type="spellStart"/>
      <w:r w:rsidRPr="00CE2926">
        <w:rPr>
          <w:rFonts w:ascii="Tahoma" w:hAnsi="Tahoma" w:cs="Tahoma"/>
          <w:spacing w:val="8"/>
          <w:sz w:val="18"/>
          <w:szCs w:val="18"/>
        </w:rPr>
        <w:t>ΦοΔΣΑ</w:t>
      </w:r>
      <w:proofErr w:type="spellEnd"/>
      <w:r w:rsidRPr="00CE2926">
        <w:rPr>
          <w:rFonts w:ascii="Tahoma" w:hAnsi="Tahoma" w:cs="Tahoma"/>
          <w:spacing w:val="8"/>
          <w:sz w:val="18"/>
          <w:szCs w:val="18"/>
        </w:rPr>
        <w:t xml:space="preserve"> ΚΜ</w:t>
      </w:r>
      <w:r>
        <w:rPr>
          <w:rFonts w:ascii="Tahoma" w:hAnsi="Tahoma" w:cs="Tahoma"/>
          <w:spacing w:val="8"/>
          <w:sz w:val="18"/>
          <w:szCs w:val="18"/>
        </w:rPr>
        <w:t>,</w:t>
      </w:r>
      <w:r w:rsidRPr="00CE2926">
        <w:rPr>
          <w:rFonts w:ascii="Tahoma" w:hAnsi="Tahoma" w:cs="Tahoma"/>
          <w:spacing w:val="8"/>
          <w:sz w:val="18"/>
          <w:szCs w:val="18"/>
        </w:rPr>
        <w:t xml:space="preserve"> η επιτροπή παράδοσης στο</w:t>
      </w:r>
      <w:r w:rsidR="007D672F">
        <w:rPr>
          <w:rFonts w:ascii="Tahoma" w:hAnsi="Tahoma" w:cs="Tahoma"/>
          <w:spacing w:val="8"/>
          <w:sz w:val="18"/>
          <w:szCs w:val="18"/>
        </w:rPr>
        <w:t xml:space="preserve">ν </w:t>
      </w:r>
      <w:r w:rsidRPr="00CE2926">
        <w:rPr>
          <w:rFonts w:ascii="Tahoma" w:hAnsi="Tahoma" w:cs="Tahoma"/>
          <w:spacing w:val="8"/>
          <w:sz w:val="18"/>
          <w:szCs w:val="18"/>
        </w:rPr>
        <w:t>Δήμο</w:t>
      </w:r>
      <w:r w:rsidR="007D672F">
        <w:rPr>
          <w:rFonts w:ascii="Tahoma" w:hAnsi="Tahoma" w:cs="Tahoma"/>
          <w:spacing w:val="8"/>
          <w:sz w:val="18"/>
          <w:szCs w:val="18"/>
        </w:rPr>
        <w:t>…</w:t>
      </w:r>
      <w:r w:rsidRPr="00CE2926">
        <w:rPr>
          <w:rFonts w:ascii="Tahoma" w:hAnsi="Tahoma" w:cs="Tahoma"/>
          <w:spacing w:val="8"/>
          <w:sz w:val="18"/>
          <w:szCs w:val="18"/>
        </w:rPr>
        <w:t xml:space="preserve"> των προς προμήθεια ειδών, θα είναι η ίδια με την επιτροπή που θα ελέγξει ποιοτικά και ποσοτικά τα παραδοτέα και θα τα παραλάβει βάσει των σχετικών συμβάσεων.</w:t>
      </w:r>
    </w:p>
    <w:p w:rsidR="00CE2926" w:rsidRPr="00FC3060" w:rsidRDefault="00CE2926" w:rsidP="006A1431">
      <w:pPr>
        <w:pStyle w:val="a5"/>
        <w:spacing w:after="0" w:line="360" w:lineRule="auto"/>
        <w:jc w:val="both"/>
        <w:rPr>
          <w:rFonts w:ascii="Tahoma" w:hAnsi="Tahoma" w:cs="Tahoma"/>
          <w:spacing w:val="8"/>
          <w:sz w:val="18"/>
          <w:szCs w:val="18"/>
        </w:rPr>
      </w:pPr>
      <w:r w:rsidRPr="00CE2926">
        <w:rPr>
          <w:rFonts w:ascii="Tahoma" w:hAnsi="Tahoma" w:cs="Tahoma"/>
          <w:spacing w:val="8"/>
          <w:sz w:val="18"/>
          <w:szCs w:val="18"/>
        </w:rPr>
        <w:t>Ο Δήμος …., μετά την παραλαβή του εξοπλισμού θα μεριμνήσει για την εγγραφή του στα πάγια του Δήμου.</w:t>
      </w:r>
    </w:p>
    <w:p w:rsidR="00FC3060" w:rsidRPr="00FC3060" w:rsidRDefault="00FC3060" w:rsidP="006A1431">
      <w:pPr>
        <w:keepNext/>
        <w:spacing w:after="0" w:line="360" w:lineRule="auto"/>
        <w:jc w:val="center"/>
        <w:rPr>
          <w:rFonts w:ascii="Tahoma" w:hAnsi="Tahoma" w:cs="Tahoma"/>
          <w:b/>
          <w:sz w:val="18"/>
          <w:szCs w:val="18"/>
        </w:rPr>
      </w:pPr>
    </w:p>
    <w:p w:rsidR="00B26CDD" w:rsidRPr="00FC3060" w:rsidRDefault="00D72CE6" w:rsidP="006A1431">
      <w:pPr>
        <w:keepNext/>
        <w:spacing w:after="0" w:line="360" w:lineRule="auto"/>
        <w:jc w:val="center"/>
        <w:rPr>
          <w:rFonts w:ascii="Tahoma" w:hAnsi="Tahoma" w:cs="Tahoma"/>
          <w:b/>
          <w:sz w:val="18"/>
          <w:szCs w:val="18"/>
        </w:rPr>
      </w:pPr>
      <w:r w:rsidRPr="00FC3060">
        <w:rPr>
          <w:rFonts w:ascii="Tahoma" w:hAnsi="Tahoma" w:cs="Tahoma"/>
          <w:b/>
          <w:sz w:val="18"/>
          <w:szCs w:val="18"/>
        </w:rPr>
        <w:t xml:space="preserve">ΆΡΘΡΟ </w:t>
      </w:r>
      <w:r w:rsidR="00FC3060">
        <w:rPr>
          <w:rFonts w:ascii="Tahoma" w:hAnsi="Tahoma" w:cs="Tahoma"/>
          <w:b/>
          <w:sz w:val="18"/>
          <w:szCs w:val="18"/>
        </w:rPr>
        <w:t>4</w:t>
      </w:r>
    </w:p>
    <w:p w:rsidR="00B26CDD" w:rsidRPr="00FC3060" w:rsidRDefault="00D72CE6" w:rsidP="006A1431">
      <w:pPr>
        <w:keepNext/>
        <w:spacing w:after="0" w:line="360" w:lineRule="auto"/>
        <w:jc w:val="center"/>
        <w:rPr>
          <w:rFonts w:ascii="Tahoma" w:hAnsi="Tahoma" w:cs="Tahoma"/>
          <w:b/>
          <w:sz w:val="18"/>
          <w:szCs w:val="18"/>
        </w:rPr>
      </w:pPr>
      <w:r w:rsidRPr="00FC3060">
        <w:rPr>
          <w:rFonts w:ascii="Tahoma" w:hAnsi="Tahoma" w:cs="Tahoma"/>
          <w:b/>
          <w:sz w:val="18"/>
          <w:szCs w:val="18"/>
        </w:rPr>
        <w:t>ΠΟΣΑ ΚΑΙ ΠΟΡΟΙ – ΧΡΗΜΑΤΟΔΟΤΗΣΗΣ</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Ο συνολικός προϋπολογισμός για την εκτέλεση του Έργου της προγραμματικής σύμβασης ανέρχεται στο ποσό τ………………………………………….. Ευρώ </w:t>
      </w:r>
      <w:r w:rsidR="00FC3060">
        <w:rPr>
          <w:rFonts w:ascii="Tahoma" w:hAnsi="Tahoma" w:cs="Tahoma"/>
          <w:spacing w:val="8"/>
          <w:sz w:val="18"/>
          <w:szCs w:val="18"/>
        </w:rPr>
        <w:t>συμπεριλαμβανομένου του Φ.Π.Α.</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Το ποσό αυτό μπορεί να αναπροσαρμοσθεί σύμφωνα με υποδείξεις της Κοινής Επιτροπής Παρακολούθησης με τη σύμφωνη γνώμη της </w:t>
      </w:r>
      <w:r w:rsidR="009E7121" w:rsidRPr="00FC3060">
        <w:rPr>
          <w:rFonts w:ascii="Tahoma" w:hAnsi="Tahoma" w:cs="Tahoma"/>
          <w:spacing w:val="8"/>
          <w:sz w:val="18"/>
          <w:szCs w:val="18"/>
        </w:rPr>
        <w:t>Ειδικής Υπηρεσίας Διαχείρισης του Επιχειρησιακού Προγράμματος της Περιφέρειας Κεντρικής Μακεδονίας</w:t>
      </w:r>
      <w:r w:rsidRPr="00FC3060">
        <w:rPr>
          <w:rFonts w:ascii="Tahoma" w:hAnsi="Tahoma" w:cs="Tahoma"/>
          <w:i/>
          <w:spacing w:val="8"/>
          <w:sz w:val="18"/>
          <w:szCs w:val="18"/>
        </w:rPr>
        <w:t xml:space="preserve">, </w:t>
      </w:r>
      <w:r w:rsidRPr="00FC3060">
        <w:rPr>
          <w:rFonts w:ascii="Tahoma" w:hAnsi="Tahoma" w:cs="Tahoma"/>
          <w:spacing w:val="8"/>
          <w:sz w:val="18"/>
          <w:szCs w:val="18"/>
        </w:rPr>
        <w:t>εφόσον τροποποιηθούν όπως προβλέπεται τα χρηματοδοτικά στοιχεία της πράξης.</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Ο Φορέας Υλοποίησης δεν μπορεί να αναλάβει συμβατικές δεσμεύσεις έναντι τρίτων, που υπερβαίνουν το παραπάνω ποσό, χωρίς προηγούμενη έγκριση από τον Κύριο του Έργου.</w:t>
      </w:r>
    </w:p>
    <w:p w:rsidR="00D7651C" w:rsidRPr="00FC3060" w:rsidRDefault="00D7651C" w:rsidP="006A1431">
      <w:pPr>
        <w:pStyle w:val="a5"/>
        <w:spacing w:after="0" w:line="360" w:lineRule="auto"/>
        <w:jc w:val="both"/>
        <w:rPr>
          <w:rFonts w:ascii="Tahoma" w:hAnsi="Tahoma" w:cs="Tahoma"/>
          <w:spacing w:val="8"/>
          <w:sz w:val="18"/>
          <w:szCs w:val="18"/>
        </w:rPr>
      </w:pPr>
    </w:p>
    <w:p w:rsidR="00B26CDD" w:rsidRPr="00FC3060" w:rsidRDefault="00D72CE6" w:rsidP="006A1431">
      <w:pPr>
        <w:pStyle w:val="a5"/>
        <w:spacing w:after="0" w:line="360" w:lineRule="auto"/>
        <w:jc w:val="center"/>
        <w:rPr>
          <w:rFonts w:ascii="Tahoma" w:hAnsi="Tahoma" w:cs="Tahoma"/>
          <w:b/>
          <w:spacing w:val="8"/>
          <w:sz w:val="18"/>
          <w:szCs w:val="18"/>
        </w:rPr>
      </w:pPr>
      <w:r w:rsidRPr="00FC3060">
        <w:rPr>
          <w:rFonts w:ascii="Tahoma" w:hAnsi="Tahoma" w:cs="Tahoma"/>
          <w:b/>
          <w:spacing w:val="8"/>
          <w:sz w:val="18"/>
          <w:szCs w:val="18"/>
        </w:rPr>
        <w:t xml:space="preserve">ΑΡΘΡΟ </w:t>
      </w:r>
      <w:r w:rsidR="00FC3060">
        <w:rPr>
          <w:rFonts w:ascii="Tahoma" w:hAnsi="Tahoma" w:cs="Tahoma"/>
          <w:b/>
          <w:spacing w:val="8"/>
          <w:sz w:val="18"/>
          <w:szCs w:val="18"/>
        </w:rPr>
        <w:t>5</w:t>
      </w:r>
    </w:p>
    <w:p w:rsidR="00B26CDD" w:rsidRPr="00FC3060" w:rsidRDefault="00D72CE6" w:rsidP="006A1431">
      <w:pPr>
        <w:pStyle w:val="a5"/>
        <w:spacing w:after="0" w:line="360" w:lineRule="auto"/>
        <w:jc w:val="center"/>
        <w:rPr>
          <w:rFonts w:ascii="Tahoma" w:hAnsi="Tahoma" w:cs="Tahoma"/>
          <w:b/>
          <w:spacing w:val="8"/>
          <w:sz w:val="18"/>
          <w:szCs w:val="18"/>
        </w:rPr>
      </w:pPr>
      <w:r w:rsidRPr="00FC3060">
        <w:rPr>
          <w:rFonts w:ascii="Tahoma" w:hAnsi="Tahoma" w:cs="Tahoma"/>
          <w:b/>
          <w:spacing w:val="8"/>
          <w:sz w:val="18"/>
          <w:szCs w:val="18"/>
        </w:rPr>
        <w:t>ΔΙΑΡΚΕΙΑ</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Η διάρκεια της παρούσας σύμβασης αρχίζει από την ημερομηνία υπογραφής της και λήγει με την ολοκλήρωση του Έργου και την παράδοσή του</w:t>
      </w:r>
      <w:r w:rsidR="00D05134" w:rsidRPr="00D05134">
        <w:rPr>
          <w:rFonts w:ascii="Tahoma" w:hAnsi="Tahoma" w:cs="Tahoma"/>
          <w:spacing w:val="8"/>
          <w:sz w:val="18"/>
          <w:szCs w:val="18"/>
        </w:rPr>
        <w:t xml:space="preserve"> </w:t>
      </w:r>
      <w:r w:rsidR="00D05134">
        <w:rPr>
          <w:rFonts w:ascii="Tahoma" w:hAnsi="Tahoma" w:cs="Tahoma"/>
          <w:spacing w:val="8"/>
          <w:sz w:val="18"/>
          <w:szCs w:val="18"/>
        </w:rPr>
        <w:t>εξοπλισμού</w:t>
      </w:r>
      <w:r w:rsidR="00803450">
        <w:rPr>
          <w:rFonts w:ascii="Tahoma" w:hAnsi="Tahoma" w:cs="Tahoma"/>
          <w:spacing w:val="8"/>
          <w:sz w:val="18"/>
          <w:szCs w:val="18"/>
        </w:rPr>
        <w:t xml:space="preserve"> </w:t>
      </w:r>
      <w:r w:rsidR="00803450" w:rsidRPr="00FC3060">
        <w:rPr>
          <w:rFonts w:ascii="Tahoma" w:hAnsi="Tahoma" w:cs="Tahoma"/>
          <w:spacing w:val="8"/>
          <w:sz w:val="18"/>
          <w:szCs w:val="18"/>
        </w:rPr>
        <w:t>από τον Ανάδοχο (Προμηθευτή)</w:t>
      </w:r>
      <w:r w:rsidR="00803450">
        <w:rPr>
          <w:rFonts w:ascii="Tahoma" w:hAnsi="Tahoma" w:cs="Tahoma"/>
          <w:spacing w:val="8"/>
          <w:sz w:val="18"/>
          <w:szCs w:val="18"/>
        </w:rPr>
        <w:t xml:space="preserve"> στον </w:t>
      </w:r>
      <w:r w:rsidR="00803450" w:rsidRPr="00FC3060">
        <w:rPr>
          <w:rFonts w:ascii="Tahoma" w:hAnsi="Tahoma" w:cs="Tahoma"/>
          <w:spacing w:val="8"/>
          <w:sz w:val="18"/>
          <w:szCs w:val="18"/>
        </w:rPr>
        <w:t>Φορέα Υλοποίησης</w:t>
      </w:r>
      <w:r w:rsidR="00803450">
        <w:rPr>
          <w:rFonts w:ascii="Tahoma" w:hAnsi="Tahoma" w:cs="Tahoma"/>
          <w:spacing w:val="8"/>
          <w:sz w:val="18"/>
          <w:szCs w:val="18"/>
        </w:rPr>
        <w:t xml:space="preserve"> και στη συνέχεια</w:t>
      </w:r>
      <w:r w:rsidR="00803450" w:rsidRPr="00FC3060">
        <w:rPr>
          <w:rFonts w:ascii="Tahoma" w:hAnsi="Tahoma" w:cs="Tahoma"/>
          <w:spacing w:val="8"/>
          <w:sz w:val="18"/>
          <w:szCs w:val="18"/>
        </w:rPr>
        <w:t xml:space="preserve"> στον Κύριο του Έργου</w:t>
      </w:r>
      <w:r w:rsidR="00803450">
        <w:rPr>
          <w:rFonts w:ascii="Tahoma" w:hAnsi="Tahoma" w:cs="Tahoma"/>
          <w:spacing w:val="8"/>
          <w:sz w:val="18"/>
          <w:szCs w:val="18"/>
        </w:rPr>
        <w:t>, σύμφωνα με το πρωτόκολλο παράδοσης-</w:t>
      </w:r>
      <w:r w:rsidR="00803450" w:rsidRPr="00CE2926">
        <w:rPr>
          <w:rFonts w:ascii="Tahoma" w:hAnsi="Tahoma" w:cs="Tahoma"/>
          <w:spacing w:val="8"/>
          <w:sz w:val="18"/>
          <w:szCs w:val="18"/>
        </w:rPr>
        <w:t>παραλαβής</w:t>
      </w:r>
      <w:r w:rsidR="00803450">
        <w:rPr>
          <w:rFonts w:ascii="Tahoma" w:hAnsi="Tahoma" w:cs="Tahoma"/>
          <w:spacing w:val="8"/>
          <w:sz w:val="18"/>
          <w:szCs w:val="18"/>
        </w:rPr>
        <w:t xml:space="preserve"> του Άρθρου 3</w:t>
      </w:r>
      <w:r w:rsidRPr="00FC3060">
        <w:rPr>
          <w:rFonts w:ascii="Tahoma" w:hAnsi="Tahoma" w:cs="Tahoma"/>
          <w:spacing w:val="8"/>
          <w:sz w:val="18"/>
          <w:szCs w:val="18"/>
        </w:rPr>
        <w:t>.</w:t>
      </w:r>
    </w:p>
    <w:p w:rsidR="00B26CDD"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H διάρκεια υλοποίησης του Έργου καθορίζεται στο ΠΑΡΑΡΤΗΜΑ Ι και οποιεσδήποτε τροποποιήσεις της που υπερβαίνουν τους 6 μήνες γίνονται μετά από σύμφωνη γνώμη της Κοινής Επιτροπής Παρα</w:t>
      </w:r>
      <w:r w:rsidR="005D0196">
        <w:rPr>
          <w:rFonts w:ascii="Tahoma" w:hAnsi="Tahoma" w:cs="Tahoma"/>
          <w:spacing w:val="8"/>
          <w:sz w:val="18"/>
          <w:szCs w:val="18"/>
        </w:rPr>
        <w:t>κολούθησης.</w:t>
      </w:r>
    </w:p>
    <w:p w:rsidR="00787713" w:rsidRDefault="00787713" w:rsidP="006A1431">
      <w:pPr>
        <w:pStyle w:val="a5"/>
        <w:spacing w:after="0" w:line="360" w:lineRule="auto"/>
        <w:jc w:val="both"/>
        <w:rPr>
          <w:rFonts w:ascii="Tahoma" w:hAnsi="Tahoma" w:cs="Tahoma"/>
          <w:spacing w:val="8"/>
          <w:sz w:val="18"/>
          <w:szCs w:val="18"/>
        </w:rPr>
      </w:pPr>
      <w:r>
        <w:rPr>
          <w:rFonts w:ascii="Tahoma" w:hAnsi="Tahoma" w:cs="Tahoma"/>
          <w:spacing w:val="8"/>
          <w:sz w:val="18"/>
          <w:szCs w:val="18"/>
        </w:rPr>
        <w:t xml:space="preserve">Με την υπογραφή της παρούσας, ο </w:t>
      </w:r>
      <w:r w:rsidRPr="00FC3060">
        <w:rPr>
          <w:rFonts w:ascii="Tahoma" w:hAnsi="Tahoma" w:cs="Tahoma"/>
          <w:spacing w:val="8"/>
          <w:sz w:val="18"/>
          <w:szCs w:val="18"/>
        </w:rPr>
        <w:t>Φορέας Υλοποίησης</w:t>
      </w:r>
      <w:r>
        <w:rPr>
          <w:rFonts w:ascii="Tahoma" w:hAnsi="Tahoma" w:cs="Tahoma"/>
          <w:spacing w:val="8"/>
          <w:sz w:val="18"/>
          <w:szCs w:val="18"/>
        </w:rPr>
        <w:t xml:space="preserve"> οφείλει να τηρεί τις επιμέρους προθεσμίες σε σχέση με την Διαχειριστική Αρχή, μέχρι την υπογραφή της σύμβασης με τον ανάδοχο ως εξής:</w:t>
      </w:r>
    </w:p>
    <w:p w:rsidR="00787713" w:rsidRDefault="00787713" w:rsidP="00890483">
      <w:pPr>
        <w:pStyle w:val="a5"/>
        <w:numPr>
          <w:ilvl w:val="0"/>
          <w:numId w:val="59"/>
        </w:numPr>
        <w:spacing w:after="0" w:line="360" w:lineRule="auto"/>
        <w:ind w:left="357" w:hanging="357"/>
        <w:jc w:val="both"/>
        <w:rPr>
          <w:rFonts w:ascii="Tahoma" w:hAnsi="Tahoma" w:cs="Tahoma"/>
          <w:spacing w:val="8"/>
          <w:sz w:val="18"/>
          <w:szCs w:val="18"/>
        </w:rPr>
      </w:pPr>
      <w:r>
        <w:rPr>
          <w:rFonts w:ascii="Tahoma" w:hAnsi="Tahoma" w:cs="Tahoma"/>
          <w:spacing w:val="8"/>
          <w:sz w:val="18"/>
          <w:szCs w:val="18"/>
        </w:rPr>
        <w:t xml:space="preserve">Σύνταξη Τευχών Δημοπράτησης: έως </w:t>
      </w:r>
      <w:r w:rsidR="00803450">
        <w:rPr>
          <w:rFonts w:ascii="Tahoma" w:hAnsi="Tahoma" w:cs="Tahoma"/>
          <w:spacing w:val="8"/>
          <w:sz w:val="18"/>
          <w:szCs w:val="18"/>
        </w:rPr>
        <w:t>1</w:t>
      </w:r>
      <w:r>
        <w:rPr>
          <w:rFonts w:ascii="Tahoma" w:hAnsi="Tahoma" w:cs="Tahoma"/>
          <w:spacing w:val="8"/>
          <w:sz w:val="18"/>
          <w:szCs w:val="18"/>
        </w:rPr>
        <w:t xml:space="preserve"> μήν</w:t>
      </w:r>
      <w:r w:rsidR="00803450">
        <w:rPr>
          <w:rFonts w:ascii="Tahoma" w:hAnsi="Tahoma" w:cs="Tahoma"/>
          <w:spacing w:val="8"/>
          <w:sz w:val="18"/>
          <w:szCs w:val="18"/>
        </w:rPr>
        <w:t>ας</w:t>
      </w:r>
      <w:r>
        <w:rPr>
          <w:rFonts w:ascii="Tahoma" w:hAnsi="Tahoma" w:cs="Tahoma"/>
          <w:spacing w:val="8"/>
          <w:sz w:val="18"/>
          <w:szCs w:val="18"/>
        </w:rPr>
        <w:t xml:space="preserve"> μετά την Απόφαση Ένταξης της πράξης.</w:t>
      </w:r>
    </w:p>
    <w:p w:rsidR="00787713" w:rsidRDefault="00787713" w:rsidP="00890483">
      <w:pPr>
        <w:pStyle w:val="a5"/>
        <w:numPr>
          <w:ilvl w:val="0"/>
          <w:numId w:val="59"/>
        </w:numPr>
        <w:spacing w:after="0" w:line="360" w:lineRule="auto"/>
        <w:ind w:left="357" w:hanging="357"/>
        <w:jc w:val="both"/>
        <w:rPr>
          <w:rFonts w:ascii="Tahoma" w:hAnsi="Tahoma" w:cs="Tahoma"/>
          <w:spacing w:val="8"/>
          <w:sz w:val="18"/>
          <w:szCs w:val="18"/>
        </w:rPr>
      </w:pPr>
      <w:r>
        <w:rPr>
          <w:rFonts w:ascii="Tahoma" w:hAnsi="Tahoma" w:cs="Tahoma"/>
          <w:spacing w:val="8"/>
          <w:sz w:val="18"/>
          <w:szCs w:val="18"/>
        </w:rPr>
        <w:t>Προέγκριση</w:t>
      </w:r>
      <w:r w:rsidR="00DC3B6C">
        <w:rPr>
          <w:rFonts w:ascii="Tahoma" w:hAnsi="Tahoma" w:cs="Tahoma"/>
          <w:spacing w:val="8"/>
          <w:sz w:val="18"/>
          <w:szCs w:val="18"/>
        </w:rPr>
        <w:t xml:space="preserve"> Δημοπράτησης</w:t>
      </w:r>
      <w:r>
        <w:rPr>
          <w:rFonts w:ascii="Tahoma" w:hAnsi="Tahoma" w:cs="Tahoma"/>
          <w:spacing w:val="8"/>
          <w:sz w:val="18"/>
          <w:szCs w:val="18"/>
        </w:rPr>
        <w:t xml:space="preserve"> από την Διαχειριστική Αρχή: έως 1 μήνα</w:t>
      </w:r>
      <w:r w:rsidR="00803450">
        <w:rPr>
          <w:rFonts w:ascii="Tahoma" w:hAnsi="Tahoma" w:cs="Tahoma"/>
          <w:spacing w:val="8"/>
          <w:sz w:val="18"/>
          <w:szCs w:val="18"/>
        </w:rPr>
        <w:t>ς</w:t>
      </w:r>
      <w:r w:rsidR="002A7E41">
        <w:rPr>
          <w:rFonts w:ascii="Tahoma" w:hAnsi="Tahoma" w:cs="Tahoma"/>
          <w:spacing w:val="8"/>
          <w:sz w:val="18"/>
          <w:szCs w:val="18"/>
        </w:rPr>
        <w:t xml:space="preserve"> μετά</w:t>
      </w:r>
      <w:r>
        <w:rPr>
          <w:rFonts w:ascii="Tahoma" w:hAnsi="Tahoma" w:cs="Tahoma"/>
          <w:spacing w:val="8"/>
          <w:sz w:val="18"/>
          <w:szCs w:val="18"/>
        </w:rPr>
        <w:t xml:space="preserve"> την υποβολή Τευχών Δημοπράτησης.</w:t>
      </w:r>
    </w:p>
    <w:p w:rsidR="005D0196" w:rsidRDefault="00787713" w:rsidP="00890483">
      <w:pPr>
        <w:pStyle w:val="a5"/>
        <w:numPr>
          <w:ilvl w:val="0"/>
          <w:numId w:val="59"/>
        </w:numPr>
        <w:spacing w:after="0" w:line="360" w:lineRule="auto"/>
        <w:ind w:left="357" w:hanging="357"/>
        <w:jc w:val="both"/>
        <w:rPr>
          <w:rFonts w:ascii="Tahoma" w:hAnsi="Tahoma" w:cs="Tahoma"/>
          <w:spacing w:val="8"/>
          <w:sz w:val="18"/>
          <w:szCs w:val="18"/>
        </w:rPr>
      </w:pPr>
      <w:r>
        <w:rPr>
          <w:rFonts w:ascii="Tahoma" w:hAnsi="Tahoma" w:cs="Tahoma"/>
          <w:spacing w:val="8"/>
          <w:sz w:val="18"/>
          <w:szCs w:val="18"/>
        </w:rPr>
        <w:t xml:space="preserve">Δημοσίευση του διαγωνισμού: έως </w:t>
      </w:r>
      <w:r w:rsidR="00803450">
        <w:rPr>
          <w:rFonts w:ascii="Tahoma" w:hAnsi="Tahoma" w:cs="Tahoma"/>
          <w:spacing w:val="8"/>
          <w:sz w:val="18"/>
          <w:szCs w:val="18"/>
        </w:rPr>
        <w:t>3</w:t>
      </w:r>
      <w:r>
        <w:rPr>
          <w:rFonts w:ascii="Tahoma" w:hAnsi="Tahoma" w:cs="Tahoma"/>
          <w:spacing w:val="8"/>
          <w:sz w:val="18"/>
          <w:szCs w:val="18"/>
        </w:rPr>
        <w:t xml:space="preserve"> μήνες μετά την Απόφαση Ένταξης της πράξης.</w:t>
      </w:r>
    </w:p>
    <w:p w:rsidR="00787713" w:rsidRDefault="00EF34CF" w:rsidP="002A7E41">
      <w:pPr>
        <w:pStyle w:val="a5"/>
        <w:numPr>
          <w:ilvl w:val="0"/>
          <w:numId w:val="59"/>
        </w:numPr>
        <w:spacing w:after="0" w:line="360" w:lineRule="auto"/>
        <w:ind w:left="357" w:hanging="357"/>
        <w:jc w:val="both"/>
        <w:rPr>
          <w:rFonts w:ascii="Tahoma" w:hAnsi="Tahoma" w:cs="Tahoma"/>
          <w:spacing w:val="8"/>
          <w:sz w:val="18"/>
          <w:szCs w:val="18"/>
        </w:rPr>
      </w:pPr>
      <w:r>
        <w:rPr>
          <w:rFonts w:ascii="Tahoma" w:hAnsi="Tahoma" w:cs="Tahoma"/>
          <w:spacing w:val="8"/>
          <w:sz w:val="18"/>
          <w:szCs w:val="18"/>
        </w:rPr>
        <w:lastRenderedPageBreak/>
        <w:t xml:space="preserve">Διενέργεια του διαγωνισμού: έως </w:t>
      </w:r>
      <w:r w:rsidR="00803450">
        <w:rPr>
          <w:rFonts w:ascii="Tahoma" w:hAnsi="Tahoma" w:cs="Tahoma"/>
          <w:spacing w:val="8"/>
          <w:sz w:val="18"/>
          <w:szCs w:val="18"/>
        </w:rPr>
        <w:t>5</w:t>
      </w:r>
      <w:r>
        <w:rPr>
          <w:rFonts w:ascii="Tahoma" w:hAnsi="Tahoma" w:cs="Tahoma"/>
          <w:spacing w:val="8"/>
          <w:sz w:val="18"/>
          <w:szCs w:val="18"/>
        </w:rPr>
        <w:t xml:space="preserve"> μήνες </w:t>
      </w:r>
      <w:r w:rsidR="002A7E41" w:rsidRPr="002A7E41">
        <w:rPr>
          <w:rFonts w:ascii="Tahoma" w:hAnsi="Tahoma" w:cs="Tahoma"/>
          <w:spacing w:val="8"/>
          <w:sz w:val="18"/>
          <w:szCs w:val="18"/>
        </w:rPr>
        <w:t>μετά</w:t>
      </w:r>
      <w:r>
        <w:rPr>
          <w:rFonts w:ascii="Tahoma" w:hAnsi="Tahoma" w:cs="Tahoma"/>
          <w:spacing w:val="8"/>
          <w:sz w:val="18"/>
          <w:szCs w:val="18"/>
        </w:rPr>
        <w:t xml:space="preserve"> την Απόφαση Ένταξης της πράξης.</w:t>
      </w:r>
    </w:p>
    <w:p w:rsidR="00DC3B6C" w:rsidRDefault="00DC3B6C" w:rsidP="002A7E41">
      <w:pPr>
        <w:pStyle w:val="a5"/>
        <w:numPr>
          <w:ilvl w:val="0"/>
          <w:numId w:val="59"/>
        </w:numPr>
        <w:spacing w:after="0" w:line="360" w:lineRule="auto"/>
        <w:ind w:left="357" w:hanging="357"/>
        <w:jc w:val="both"/>
        <w:rPr>
          <w:rFonts w:ascii="Tahoma" w:hAnsi="Tahoma" w:cs="Tahoma"/>
          <w:spacing w:val="8"/>
          <w:sz w:val="18"/>
          <w:szCs w:val="18"/>
        </w:rPr>
      </w:pPr>
      <w:r>
        <w:rPr>
          <w:rFonts w:ascii="Tahoma" w:hAnsi="Tahoma" w:cs="Tahoma"/>
          <w:spacing w:val="8"/>
          <w:sz w:val="18"/>
          <w:szCs w:val="18"/>
        </w:rPr>
        <w:t>Προέγκριση σχεδίου σύμβασης</w:t>
      </w:r>
      <w:r w:rsidR="00D05134">
        <w:rPr>
          <w:rFonts w:ascii="Tahoma" w:hAnsi="Tahoma" w:cs="Tahoma"/>
          <w:spacing w:val="8"/>
          <w:sz w:val="18"/>
          <w:szCs w:val="18"/>
        </w:rPr>
        <w:t xml:space="preserve"> από την Διαχειριστική Αρχή</w:t>
      </w:r>
      <w:r w:rsidR="00890483">
        <w:rPr>
          <w:rFonts w:ascii="Tahoma" w:hAnsi="Tahoma" w:cs="Tahoma"/>
          <w:spacing w:val="8"/>
          <w:sz w:val="18"/>
          <w:szCs w:val="18"/>
        </w:rPr>
        <w:t>: έως 1 μήνα</w:t>
      </w:r>
      <w:r w:rsidR="00F156F0">
        <w:rPr>
          <w:rFonts w:ascii="Tahoma" w:hAnsi="Tahoma" w:cs="Tahoma"/>
          <w:spacing w:val="8"/>
          <w:sz w:val="18"/>
          <w:szCs w:val="18"/>
        </w:rPr>
        <w:t>ς</w:t>
      </w:r>
      <w:r w:rsidR="00890483">
        <w:rPr>
          <w:rFonts w:ascii="Tahoma" w:hAnsi="Tahoma" w:cs="Tahoma"/>
          <w:spacing w:val="8"/>
          <w:sz w:val="18"/>
          <w:szCs w:val="18"/>
        </w:rPr>
        <w:t xml:space="preserve"> </w:t>
      </w:r>
      <w:r w:rsidR="002A7E41" w:rsidRPr="002A7E41">
        <w:rPr>
          <w:rFonts w:ascii="Tahoma" w:hAnsi="Tahoma" w:cs="Tahoma"/>
          <w:spacing w:val="8"/>
          <w:sz w:val="18"/>
          <w:szCs w:val="18"/>
        </w:rPr>
        <w:t>μετά</w:t>
      </w:r>
      <w:r w:rsidR="00890483">
        <w:rPr>
          <w:rFonts w:ascii="Tahoma" w:hAnsi="Tahoma" w:cs="Tahoma"/>
          <w:spacing w:val="8"/>
          <w:sz w:val="18"/>
          <w:szCs w:val="18"/>
        </w:rPr>
        <w:t xml:space="preserve"> την υποβολή πρακτικών και σχεδίου σύμβασης.</w:t>
      </w:r>
    </w:p>
    <w:p w:rsidR="00890483" w:rsidRDefault="00890483" w:rsidP="00890483">
      <w:pPr>
        <w:pStyle w:val="a5"/>
        <w:numPr>
          <w:ilvl w:val="0"/>
          <w:numId w:val="59"/>
        </w:numPr>
        <w:spacing w:after="0" w:line="360" w:lineRule="auto"/>
        <w:ind w:left="357" w:hanging="357"/>
        <w:jc w:val="both"/>
        <w:rPr>
          <w:rFonts w:ascii="Tahoma" w:hAnsi="Tahoma" w:cs="Tahoma"/>
          <w:spacing w:val="8"/>
          <w:sz w:val="18"/>
          <w:szCs w:val="18"/>
        </w:rPr>
      </w:pPr>
      <w:r>
        <w:rPr>
          <w:rFonts w:ascii="Tahoma" w:hAnsi="Tahoma" w:cs="Tahoma"/>
          <w:spacing w:val="8"/>
          <w:sz w:val="18"/>
          <w:szCs w:val="18"/>
        </w:rPr>
        <w:t>Υπογραφή σύμβασης με τον ανάδοχο: έως 8 μήνες μετά την Απόφαση Ένταξης της πράξης.</w:t>
      </w:r>
    </w:p>
    <w:p w:rsidR="00DC3B6C" w:rsidRPr="00803450" w:rsidRDefault="00803450" w:rsidP="00803450">
      <w:pPr>
        <w:pStyle w:val="a5"/>
        <w:numPr>
          <w:ilvl w:val="0"/>
          <w:numId w:val="59"/>
        </w:numPr>
        <w:spacing w:after="0" w:line="360" w:lineRule="auto"/>
        <w:ind w:left="357" w:hanging="357"/>
        <w:jc w:val="both"/>
        <w:rPr>
          <w:rFonts w:ascii="Tahoma" w:hAnsi="Tahoma" w:cs="Tahoma"/>
          <w:spacing w:val="8"/>
          <w:sz w:val="18"/>
          <w:szCs w:val="18"/>
        </w:rPr>
      </w:pPr>
      <w:r w:rsidRPr="00803450">
        <w:rPr>
          <w:rFonts w:ascii="Tahoma" w:hAnsi="Tahoma" w:cs="Tahoma"/>
          <w:spacing w:val="8"/>
          <w:sz w:val="18"/>
          <w:szCs w:val="18"/>
        </w:rPr>
        <w:t xml:space="preserve">Υλοποίηση προμήθειας: έως </w:t>
      </w:r>
      <w:r>
        <w:rPr>
          <w:rFonts w:ascii="Tahoma" w:hAnsi="Tahoma" w:cs="Tahoma"/>
          <w:spacing w:val="8"/>
          <w:sz w:val="18"/>
          <w:szCs w:val="18"/>
        </w:rPr>
        <w:t>8 μήνες μετά την υ</w:t>
      </w:r>
      <w:r w:rsidRPr="00803450">
        <w:rPr>
          <w:rFonts w:ascii="Tahoma" w:hAnsi="Tahoma" w:cs="Tahoma"/>
          <w:spacing w:val="8"/>
          <w:sz w:val="18"/>
          <w:szCs w:val="18"/>
        </w:rPr>
        <w:t>πογραφή σύμβασης με τον ανάδοχο</w:t>
      </w:r>
      <w:r w:rsidR="00F156F0">
        <w:rPr>
          <w:rFonts w:ascii="Tahoma" w:hAnsi="Tahoma" w:cs="Tahoma"/>
          <w:spacing w:val="8"/>
          <w:sz w:val="18"/>
          <w:szCs w:val="18"/>
        </w:rPr>
        <w:t>.</w:t>
      </w:r>
    </w:p>
    <w:p w:rsidR="00787713" w:rsidRPr="00FC3060" w:rsidRDefault="00787713" w:rsidP="006A1431">
      <w:pPr>
        <w:pStyle w:val="a5"/>
        <w:spacing w:after="0" w:line="360" w:lineRule="auto"/>
        <w:jc w:val="both"/>
        <w:rPr>
          <w:rFonts w:ascii="Tahoma" w:hAnsi="Tahoma" w:cs="Tahoma"/>
          <w:spacing w:val="8"/>
          <w:sz w:val="18"/>
          <w:szCs w:val="18"/>
        </w:rPr>
      </w:pPr>
    </w:p>
    <w:p w:rsidR="00B26CDD" w:rsidRPr="00FC3060" w:rsidRDefault="00D72CE6" w:rsidP="006A1431">
      <w:pPr>
        <w:pStyle w:val="a5"/>
        <w:spacing w:after="0" w:line="360" w:lineRule="auto"/>
        <w:jc w:val="center"/>
        <w:rPr>
          <w:rFonts w:ascii="Tahoma" w:hAnsi="Tahoma" w:cs="Tahoma"/>
          <w:b/>
          <w:spacing w:val="8"/>
          <w:sz w:val="18"/>
          <w:szCs w:val="18"/>
        </w:rPr>
      </w:pPr>
      <w:r w:rsidRPr="00FC3060">
        <w:rPr>
          <w:rFonts w:ascii="Tahoma" w:hAnsi="Tahoma" w:cs="Tahoma"/>
          <w:b/>
          <w:spacing w:val="8"/>
          <w:sz w:val="18"/>
          <w:szCs w:val="18"/>
        </w:rPr>
        <w:t xml:space="preserve">ΑΡΘΡΟ </w:t>
      </w:r>
      <w:r w:rsidR="00FC3060">
        <w:rPr>
          <w:rFonts w:ascii="Tahoma" w:hAnsi="Tahoma" w:cs="Tahoma"/>
          <w:b/>
          <w:spacing w:val="8"/>
          <w:sz w:val="18"/>
          <w:szCs w:val="18"/>
        </w:rPr>
        <w:t>6</w:t>
      </w:r>
    </w:p>
    <w:p w:rsidR="00B26CDD" w:rsidRPr="00FC3060" w:rsidRDefault="00D72CE6" w:rsidP="006A1431">
      <w:pPr>
        <w:pStyle w:val="a5"/>
        <w:spacing w:after="0" w:line="360" w:lineRule="auto"/>
        <w:jc w:val="center"/>
        <w:rPr>
          <w:rFonts w:ascii="Tahoma" w:hAnsi="Tahoma" w:cs="Tahoma"/>
          <w:b/>
          <w:spacing w:val="8"/>
          <w:sz w:val="18"/>
          <w:szCs w:val="18"/>
        </w:rPr>
      </w:pPr>
      <w:r w:rsidRPr="00FC3060">
        <w:rPr>
          <w:rFonts w:ascii="Tahoma" w:hAnsi="Tahoma" w:cs="Tahoma"/>
          <w:b/>
          <w:spacing w:val="8"/>
          <w:sz w:val="18"/>
          <w:szCs w:val="18"/>
        </w:rPr>
        <w:t>ΚΟΙΝΗ ΕΠΙΤΡΟΠΗ ΠΑΡΑΚΟΛΟΥΘΗΣΗΣ ΤΗΣ ΣΥΜΒΑΣΗΣ</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Για την παρακολούθηση εκτέλεσης της παρούσας σύμβασης σύμφωνα με τα οριζόμενα στην παρ. 2α του άρθρου 100 του ν. 3852/2010,</w:t>
      </w:r>
      <w:r w:rsidR="00725EAA">
        <w:rPr>
          <w:rFonts w:ascii="Tahoma" w:hAnsi="Tahoma" w:cs="Tahoma"/>
          <w:spacing w:val="8"/>
          <w:sz w:val="18"/>
          <w:szCs w:val="18"/>
        </w:rPr>
        <w:t xml:space="preserve"> όπως ισχύει,</w:t>
      </w:r>
      <w:r w:rsidRPr="00FC3060">
        <w:rPr>
          <w:rFonts w:ascii="Tahoma" w:hAnsi="Tahoma" w:cs="Tahoma"/>
          <w:spacing w:val="8"/>
          <w:sz w:val="18"/>
          <w:szCs w:val="18"/>
        </w:rPr>
        <w:t xml:space="preserve"> συστήνεται όργανο παρακολούθησης με την επωνυμία «Κοινή Επιτροπή Παρακολούθησης», με έδρα τ</w:t>
      </w:r>
      <w:r w:rsidR="009439DA" w:rsidRPr="00FC3060">
        <w:rPr>
          <w:rFonts w:ascii="Tahoma" w:hAnsi="Tahoma" w:cs="Tahoma"/>
          <w:spacing w:val="8"/>
          <w:sz w:val="18"/>
          <w:szCs w:val="18"/>
        </w:rPr>
        <w:t>…</w:t>
      </w:r>
      <w:r w:rsidRPr="00FC3060">
        <w:rPr>
          <w:rFonts w:ascii="Tahoma" w:hAnsi="Tahoma" w:cs="Tahoma"/>
          <w:spacing w:val="8"/>
          <w:sz w:val="18"/>
          <w:szCs w:val="18"/>
        </w:rPr>
        <w:t xml:space="preserve"> …………………………….</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Η Κοινή Επιτροπή Παρακολούθησης αποτελείται από: </w:t>
      </w:r>
    </w:p>
    <w:p w:rsidR="00B26CDD" w:rsidRPr="00FC3060" w:rsidRDefault="00D72CE6" w:rsidP="006A1431">
      <w:pPr>
        <w:pStyle w:val="a5"/>
        <w:numPr>
          <w:ilvl w:val="0"/>
          <w:numId w:val="41"/>
        </w:numPr>
        <w:spacing w:after="0" w:line="360" w:lineRule="auto"/>
        <w:jc w:val="both"/>
        <w:rPr>
          <w:rFonts w:ascii="Tahoma" w:hAnsi="Tahoma" w:cs="Tahoma"/>
          <w:spacing w:val="8"/>
          <w:sz w:val="18"/>
          <w:szCs w:val="18"/>
        </w:rPr>
      </w:pPr>
      <w:r w:rsidRPr="00FC3060">
        <w:rPr>
          <w:rFonts w:ascii="Tahoma" w:hAnsi="Tahoma" w:cs="Tahoma"/>
          <w:spacing w:val="8"/>
          <w:sz w:val="18"/>
          <w:szCs w:val="18"/>
        </w:rPr>
        <w:t>έναν (1) εκπρόσωπο του Κυρίου του Έργου, ο οποίος ορίζεται Πρόεδρος της Επιτροπής με τον αναπληρωτή του</w:t>
      </w:r>
    </w:p>
    <w:p w:rsidR="00B26CDD" w:rsidRPr="00FC3060" w:rsidRDefault="00D72CE6" w:rsidP="006A1431">
      <w:pPr>
        <w:pStyle w:val="a5"/>
        <w:numPr>
          <w:ilvl w:val="0"/>
          <w:numId w:val="41"/>
        </w:numPr>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έναν (1) εκπρόσωπο του Φορέα Υλοποίησης με τον αναπληρωτή του και </w:t>
      </w:r>
    </w:p>
    <w:p w:rsidR="00B26CDD" w:rsidRPr="00FC3060" w:rsidRDefault="00D72CE6" w:rsidP="006A1431">
      <w:pPr>
        <w:pStyle w:val="a5"/>
        <w:numPr>
          <w:ilvl w:val="0"/>
          <w:numId w:val="41"/>
        </w:numPr>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ένα (1) μέλος υποδεικνυόμενο από τον </w:t>
      </w:r>
      <w:r w:rsidR="00386255" w:rsidRPr="00FC3060">
        <w:rPr>
          <w:rFonts w:ascii="Tahoma" w:hAnsi="Tahoma" w:cs="Tahoma"/>
          <w:spacing w:val="8"/>
          <w:sz w:val="18"/>
          <w:szCs w:val="18"/>
        </w:rPr>
        <w:t>Κ</w:t>
      </w:r>
      <w:r w:rsidRPr="00FC3060">
        <w:rPr>
          <w:rFonts w:ascii="Tahoma" w:hAnsi="Tahoma" w:cs="Tahoma"/>
          <w:spacing w:val="8"/>
          <w:sz w:val="18"/>
          <w:szCs w:val="18"/>
        </w:rPr>
        <w:t>ύριο του έργου</w:t>
      </w:r>
      <w:r w:rsidR="009E7121" w:rsidRPr="00FC3060">
        <w:rPr>
          <w:rFonts w:ascii="Tahoma" w:hAnsi="Tahoma" w:cs="Tahoma"/>
          <w:spacing w:val="8"/>
          <w:sz w:val="18"/>
          <w:szCs w:val="18"/>
        </w:rPr>
        <w:t>, με τον αναπληρωτή του.</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Το αργότερο εντός 15 ημερών από την έκδοση της απόφασης ένταξης της πράξης στο Ε.Π</w:t>
      </w:r>
      <w:r w:rsidR="007D08EC" w:rsidRPr="00FC3060">
        <w:rPr>
          <w:rFonts w:ascii="Tahoma" w:hAnsi="Tahoma" w:cs="Tahoma"/>
          <w:spacing w:val="8"/>
          <w:sz w:val="18"/>
          <w:szCs w:val="18"/>
        </w:rPr>
        <w:t xml:space="preserve"> Περιφέρειας Κεντρικής Μακεδονίας</w:t>
      </w:r>
      <w:r w:rsidRPr="00FC3060">
        <w:rPr>
          <w:rFonts w:ascii="Tahoma" w:hAnsi="Tahoma" w:cs="Tahoma"/>
          <w:spacing w:val="8"/>
          <w:sz w:val="18"/>
          <w:szCs w:val="18"/>
        </w:rPr>
        <w:t>, οι συμβαλλόμενοι φορείς ορίζουν τα μέλη της Κοινής Επιτροπής Παρακολούθησης.</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Αντικείμενο της Κοινής Επιτροπής Παρακολούθησης είναι ο συντονισμός και η παρακολούθηση όλων των εργασιών που απαιτούνται για την εκτέλεση της παρούσας προγραμματικής σύμβασης και ειδικότερα η τήρηση των όρων της, η διαπίστωση της ολοκλήρωσης των εκατέρωθεν υποχρεώσεων, η εισήγηση προς τα αρμόδια όργανα των συμβαλλομένων μερών κάθε αναγκαίου μέτρου και ενέργειας για την υλοποίηση της παρούσας, η αιτιολογημένη υπόδειξη τροποποίησης της απόφασης ένταξης πράξης, η πέραν του εξαμήνου παράταση του χρονοδιαγράμματος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 </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Η Κοινή Επιτροπή Παρακολούθησης συγκαλείται από τον Πρόεδρό της. Στην πρόσκληση αναγράφονται τα θέματα της ημερήσιας διάταξης, ενώ ειδοποιούνται τα μέλη της εγκαίρως εγγράφως. Στην ημερήσια διάταξη αναγράφονται υποχρεωτικά και εισάγονται προς συζήτηση και τα θέματα που θα ζητήσει εγγράφως έστω και ένα από τα μέλη της. Χρέη γραμματέα εκτελεί μέλος της Κοινής Επιτροπής Παρακολούθησης που θα εκλεγεί στην πρώτη της συνεδρίαση.</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Η Κοινή Επιτροπή Παρακολούθησης είναι δυνατό να πλαισιώνεται και από ειδικό προσωπικό που έχει γνώση του αντικειμένου της σύμβασης, όταν και εφόσον ζητηθεί από κάποιο από τα μέλη της. Το ειδικό αυτό προσωπικό δύναται να αποτελεί την «Τεχνική Επιτροπή», η οποία, μετά από αίτημα της Κοινής Επιτροπής Παρακολούθησης, γνωμοδοτεί και εκφέρει άποψη επί των ειδικών επιστημονικών θεμάτων που σχετίζονται με την υλοποίηση του Έργου, αλλά δεν έχει δικαίωμα ψήφου. Οι σχετικές γνωμοδοτήσεις, εισηγήσεις ή απόψεις της Τεχνικής Επιτροπής δεν είναι δεσμευτικές για την Κοινή Επιτροπή Παρακολούθησης.</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Η Κοινή Επιτροπή Παρακολούθησης συνέρχεται και</w:t>
      </w:r>
      <w:r w:rsidR="00EC756C" w:rsidRPr="00FC3060">
        <w:rPr>
          <w:rFonts w:ascii="Tahoma" w:hAnsi="Tahoma" w:cs="Tahoma"/>
          <w:spacing w:val="8"/>
          <w:sz w:val="18"/>
          <w:szCs w:val="18"/>
        </w:rPr>
        <w:t xml:space="preserve"> </w:t>
      </w:r>
      <w:r w:rsidRPr="00FC3060">
        <w:rPr>
          <w:rFonts w:ascii="Tahoma" w:hAnsi="Tahoma" w:cs="Tahoma"/>
          <w:spacing w:val="8"/>
          <w:sz w:val="18"/>
          <w:szCs w:val="18"/>
        </w:rPr>
        <w:t xml:space="preserve">συνεδριάζει μετά από αίτημα οποιουδήποτε από τα μέλη της, προκειμένου να αντιμετωπίσει προβλήματα που προκύπτουν κατά τη διάρκειά </w:t>
      </w:r>
      <w:r w:rsidRPr="00FC3060">
        <w:rPr>
          <w:rFonts w:ascii="Tahoma" w:hAnsi="Tahoma" w:cs="Tahoma"/>
          <w:spacing w:val="8"/>
          <w:sz w:val="18"/>
          <w:szCs w:val="18"/>
        </w:rPr>
        <w:lastRenderedPageBreak/>
        <w:t>της, σε σχέση με τη συγκεκριμένη πράξη. Κάθε μέλος της Κοινής Επιτροπής Παρακολούθησης μπορεί, κατά την κρίση του, να καλεί στις συνεδριάσεις υπηρεσιακά στελέχη του φορέα από τον οποίο έχει ορισθεί και τα οποία είναι εμπλεκόμενα στην υλοποίηση του αντικειμένου της σύμβασης. Τα πρακτικά της Κοινής Επιτροπής Παρακολούθησης κοινοποιούνται σε όλα τα μέλη αφού υπογραφούν.</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Η Κοινή Επιτροπή Παρακολούθησης συνεδριάζει έγκυρα όταν είναι παρόντα όλα τα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 </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Λοιπές λεπτομέρειες που ενδεχομένως απαιτηθούν για τη λειτουργία της Κοινής Επιτροπής, καθορίζονται με αποφάσεις της. </w:t>
      </w:r>
    </w:p>
    <w:p w:rsidR="00D32CD0" w:rsidRPr="00FC3060" w:rsidRDefault="00D32CD0" w:rsidP="006A1431">
      <w:pPr>
        <w:pStyle w:val="a5"/>
        <w:spacing w:after="0" w:line="360" w:lineRule="auto"/>
        <w:jc w:val="center"/>
        <w:rPr>
          <w:rFonts w:ascii="Tahoma" w:hAnsi="Tahoma" w:cs="Tahoma"/>
          <w:b/>
          <w:spacing w:val="8"/>
          <w:sz w:val="18"/>
          <w:szCs w:val="18"/>
        </w:rPr>
      </w:pPr>
    </w:p>
    <w:p w:rsidR="00B26CDD" w:rsidRPr="00FC3060" w:rsidRDefault="00D72CE6" w:rsidP="006A1431">
      <w:pPr>
        <w:pStyle w:val="a5"/>
        <w:spacing w:after="0" w:line="360" w:lineRule="auto"/>
        <w:jc w:val="center"/>
        <w:rPr>
          <w:rFonts w:ascii="Tahoma" w:hAnsi="Tahoma" w:cs="Tahoma"/>
          <w:b/>
          <w:spacing w:val="8"/>
          <w:sz w:val="18"/>
          <w:szCs w:val="18"/>
        </w:rPr>
      </w:pPr>
      <w:r w:rsidRPr="00FC3060">
        <w:rPr>
          <w:rFonts w:ascii="Tahoma" w:hAnsi="Tahoma" w:cs="Tahoma"/>
          <w:b/>
          <w:spacing w:val="8"/>
          <w:sz w:val="18"/>
          <w:szCs w:val="18"/>
        </w:rPr>
        <w:t xml:space="preserve">ΑΡΘΡΟ </w:t>
      </w:r>
      <w:r w:rsidR="00FC3060">
        <w:rPr>
          <w:rFonts w:ascii="Tahoma" w:hAnsi="Tahoma" w:cs="Tahoma"/>
          <w:b/>
          <w:spacing w:val="8"/>
          <w:sz w:val="18"/>
          <w:szCs w:val="18"/>
        </w:rPr>
        <w:t>7</w:t>
      </w:r>
    </w:p>
    <w:p w:rsidR="00B26CDD" w:rsidRPr="00FC3060" w:rsidRDefault="00D72CE6" w:rsidP="006A1431">
      <w:pPr>
        <w:pStyle w:val="a5"/>
        <w:spacing w:after="0" w:line="360" w:lineRule="auto"/>
        <w:jc w:val="center"/>
        <w:rPr>
          <w:rFonts w:ascii="Tahoma" w:hAnsi="Tahoma" w:cs="Tahoma"/>
          <w:b/>
          <w:spacing w:val="8"/>
          <w:sz w:val="18"/>
          <w:szCs w:val="18"/>
        </w:rPr>
      </w:pPr>
      <w:r w:rsidRPr="00FC3060">
        <w:rPr>
          <w:rFonts w:ascii="Tahoma" w:hAnsi="Tahoma" w:cs="Tahoma"/>
          <w:b/>
          <w:spacing w:val="8"/>
          <w:sz w:val="18"/>
          <w:szCs w:val="18"/>
        </w:rPr>
        <w:t>ΑΝΤΙΣΥΜΒΑΤΙΚΗ ΣΥΜΠΕΡΙΦΟΡΑ – ΣΥΝΕΠΕΙΕΣ</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Η παράβαση οποιουδήποτε από τους όρους της παρούσας σύμβασης, οι οποίοι θεωρούνται όλοι ουσιώδεις ή η παράβαση των διατάξεων του νόμου και της καλής πίστης από οποιοδήποτε από τα συμβαλλόμενα μέρη, παρέχει στο άλλο μέρος το δικαίωμα να καταγγείλει τη σύμβαση και να αξιώσει κάθε θετική ή αποθετική ζημία του.</w:t>
      </w:r>
    </w:p>
    <w:p w:rsidR="00B26CDD" w:rsidRPr="00FC3060" w:rsidRDefault="00B26CDD" w:rsidP="006A1431">
      <w:pPr>
        <w:pStyle w:val="a5"/>
        <w:spacing w:after="0" w:line="360" w:lineRule="auto"/>
        <w:jc w:val="both"/>
        <w:rPr>
          <w:rFonts w:ascii="Tahoma" w:hAnsi="Tahoma" w:cs="Tahoma"/>
          <w:spacing w:val="8"/>
          <w:sz w:val="18"/>
          <w:szCs w:val="18"/>
        </w:rPr>
      </w:pPr>
    </w:p>
    <w:p w:rsidR="00B26CDD" w:rsidRPr="00FC3060" w:rsidRDefault="00D72CE6" w:rsidP="006A1431">
      <w:pPr>
        <w:pStyle w:val="a5"/>
        <w:keepNext/>
        <w:spacing w:after="0" w:line="360" w:lineRule="auto"/>
        <w:jc w:val="center"/>
        <w:rPr>
          <w:rFonts w:ascii="Tahoma" w:hAnsi="Tahoma" w:cs="Tahoma"/>
          <w:b/>
          <w:spacing w:val="8"/>
          <w:sz w:val="18"/>
          <w:szCs w:val="18"/>
        </w:rPr>
      </w:pPr>
      <w:r w:rsidRPr="00FC3060">
        <w:rPr>
          <w:rFonts w:ascii="Tahoma" w:hAnsi="Tahoma" w:cs="Tahoma"/>
          <w:b/>
          <w:spacing w:val="8"/>
          <w:sz w:val="18"/>
          <w:szCs w:val="18"/>
        </w:rPr>
        <w:t xml:space="preserve">ΑΡΘΡΟ </w:t>
      </w:r>
      <w:r w:rsidR="00FC3060">
        <w:rPr>
          <w:rFonts w:ascii="Tahoma" w:hAnsi="Tahoma" w:cs="Tahoma"/>
          <w:b/>
          <w:spacing w:val="8"/>
          <w:sz w:val="18"/>
          <w:szCs w:val="18"/>
        </w:rPr>
        <w:t>8</w:t>
      </w:r>
    </w:p>
    <w:p w:rsidR="00B26CDD" w:rsidRPr="00FC3060" w:rsidRDefault="00D72CE6" w:rsidP="006A1431">
      <w:pPr>
        <w:pStyle w:val="a5"/>
        <w:keepNext/>
        <w:spacing w:after="0" w:line="360" w:lineRule="auto"/>
        <w:jc w:val="center"/>
        <w:rPr>
          <w:rFonts w:ascii="Tahoma" w:hAnsi="Tahoma" w:cs="Tahoma"/>
          <w:b/>
          <w:spacing w:val="8"/>
          <w:sz w:val="18"/>
          <w:szCs w:val="18"/>
        </w:rPr>
      </w:pPr>
      <w:r w:rsidRPr="00FC3060">
        <w:rPr>
          <w:rFonts w:ascii="Tahoma" w:hAnsi="Tahoma" w:cs="Tahoma"/>
          <w:b/>
          <w:spacing w:val="8"/>
          <w:sz w:val="18"/>
          <w:szCs w:val="18"/>
        </w:rPr>
        <w:t>ΕΥΘΥΝΗ ΦΟΡΕΑ ΥΛΟΠΟΙΗΣΗΣ</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Ο Φορέας Υλοποίησης ευθύνεται καθ’ όλη τη διάρκεια της παρούσας προγραμματικής σύμβασης έναντι του Κυρίου του Έργου για την καλή εκτέλεση των καθηκόντων του. Έναντι των τρίτων ο Φορέας Υλοποίησης ευθύνεται εις ολόκληρο από κοινού με τον Κύριο του Έργου.</w:t>
      </w:r>
    </w:p>
    <w:p w:rsidR="00B26CDD" w:rsidRPr="00FC3060" w:rsidRDefault="00B26CDD" w:rsidP="006A1431">
      <w:pPr>
        <w:pStyle w:val="a5"/>
        <w:spacing w:after="0" w:line="360" w:lineRule="auto"/>
        <w:jc w:val="both"/>
        <w:rPr>
          <w:rFonts w:ascii="Tahoma" w:hAnsi="Tahoma" w:cs="Tahoma"/>
          <w:b/>
          <w:spacing w:val="8"/>
          <w:sz w:val="18"/>
          <w:szCs w:val="18"/>
        </w:rPr>
      </w:pPr>
    </w:p>
    <w:p w:rsidR="00B26CDD" w:rsidRPr="00FC3060" w:rsidRDefault="00D72CE6" w:rsidP="006A1431">
      <w:pPr>
        <w:pStyle w:val="a5"/>
        <w:keepNext/>
        <w:spacing w:after="0" w:line="360" w:lineRule="auto"/>
        <w:jc w:val="center"/>
        <w:rPr>
          <w:rFonts w:ascii="Tahoma" w:hAnsi="Tahoma" w:cs="Tahoma"/>
          <w:b/>
          <w:spacing w:val="8"/>
          <w:sz w:val="18"/>
          <w:szCs w:val="18"/>
        </w:rPr>
      </w:pPr>
      <w:r w:rsidRPr="00FC3060">
        <w:rPr>
          <w:rFonts w:ascii="Tahoma" w:hAnsi="Tahoma" w:cs="Tahoma"/>
          <w:b/>
          <w:spacing w:val="8"/>
          <w:sz w:val="18"/>
          <w:szCs w:val="18"/>
        </w:rPr>
        <w:t xml:space="preserve">ΑΡΘΡΟ </w:t>
      </w:r>
      <w:r w:rsidR="00FC3060">
        <w:rPr>
          <w:rFonts w:ascii="Tahoma" w:hAnsi="Tahoma" w:cs="Tahoma"/>
          <w:b/>
          <w:spacing w:val="8"/>
          <w:sz w:val="18"/>
          <w:szCs w:val="18"/>
        </w:rPr>
        <w:t>9</w:t>
      </w:r>
    </w:p>
    <w:p w:rsidR="00B26CDD" w:rsidRPr="00FC3060" w:rsidRDefault="00D72CE6" w:rsidP="006A1431">
      <w:pPr>
        <w:pStyle w:val="a5"/>
        <w:keepNext/>
        <w:spacing w:after="0" w:line="360" w:lineRule="auto"/>
        <w:jc w:val="center"/>
        <w:rPr>
          <w:rFonts w:ascii="Tahoma" w:hAnsi="Tahoma" w:cs="Tahoma"/>
          <w:b/>
          <w:spacing w:val="8"/>
          <w:sz w:val="18"/>
          <w:szCs w:val="18"/>
        </w:rPr>
      </w:pPr>
      <w:r w:rsidRPr="00FC3060">
        <w:rPr>
          <w:rFonts w:ascii="Tahoma" w:hAnsi="Tahoma" w:cs="Tahoma"/>
          <w:b/>
          <w:spacing w:val="8"/>
          <w:sz w:val="18"/>
          <w:szCs w:val="18"/>
        </w:rPr>
        <w:t>ΕΚΠΡΟΣΩΠΗΣΗ</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 xml:space="preserve">Ο Φορέας Υλοποίησης εκπροσωπεί δικαστικώς και εξωδίκως τον Κύριο του Έργου έναντι των τρίτων κατά την ενάσκηση των καθηκόντων του έως τη λήξη της μεταβίβασης της αρμοδιότητας υλοποίησης. </w:t>
      </w:r>
    </w:p>
    <w:p w:rsidR="00B26CDD" w:rsidRPr="00FC3060" w:rsidRDefault="00B26CDD" w:rsidP="006A1431">
      <w:pPr>
        <w:pStyle w:val="a5"/>
        <w:spacing w:after="0" w:line="360" w:lineRule="auto"/>
        <w:jc w:val="both"/>
        <w:rPr>
          <w:rFonts w:ascii="Tahoma" w:hAnsi="Tahoma" w:cs="Tahoma"/>
          <w:spacing w:val="8"/>
          <w:sz w:val="18"/>
          <w:szCs w:val="18"/>
        </w:rPr>
      </w:pPr>
    </w:p>
    <w:p w:rsidR="00B26CDD" w:rsidRPr="00FC3060" w:rsidRDefault="00D72CE6" w:rsidP="006A1431">
      <w:pPr>
        <w:pStyle w:val="a5"/>
        <w:spacing w:after="0" w:line="360" w:lineRule="auto"/>
        <w:jc w:val="center"/>
        <w:rPr>
          <w:rFonts w:ascii="Tahoma" w:hAnsi="Tahoma" w:cs="Tahoma"/>
          <w:b/>
          <w:spacing w:val="8"/>
          <w:sz w:val="18"/>
          <w:szCs w:val="18"/>
        </w:rPr>
      </w:pPr>
      <w:r w:rsidRPr="00FC3060">
        <w:rPr>
          <w:rFonts w:ascii="Tahoma" w:hAnsi="Tahoma" w:cs="Tahoma"/>
          <w:b/>
          <w:spacing w:val="8"/>
          <w:sz w:val="18"/>
          <w:szCs w:val="18"/>
        </w:rPr>
        <w:t xml:space="preserve">ΑΡΘΡΟ </w:t>
      </w:r>
      <w:r w:rsidR="00FC3060">
        <w:rPr>
          <w:rFonts w:ascii="Tahoma" w:hAnsi="Tahoma" w:cs="Tahoma"/>
          <w:b/>
          <w:spacing w:val="8"/>
          <w:sz w:val="18"/>
          <w:szCs w:val="18"/>
        </w:rPr>
        <w:t>10</w:t>
      </w:r>
    </w:p>
    <w:p w:rsidR="00B26CDD" w:rsidRPr="00FC3060" w:rsidRDefault="00D72CE6" w:rsidP="006A1431">
      <w:pPr>
        <w:pStyle w:val="a5"/>
        <w:spacing w:after="0" w:line="360" w:lineRule="auto"/>
        <w:jc w:val="center"/>
        <w:rPr>
          <w:rFonts w:ascii="Tahoma" w:hAnsi="Tahoma" w:cs="Tahoma"/>
          <w:b/>
          <w:spacing w:val="8"/>
          <w:sz w:val="18"/>
          <w:szCs w:val="18"/>
        </w:rPr>
      </w:pPr>
      <w:r w:rsidRPr="00FC3060">
        <w:rPr>
          <w:rFonts w:ascii="Tahoma" w:hAnsi="Tahoma" w:cs="Tahoma"/>
          <w:b/>
          <w:spacing w:val="8"/>
          <w:sz w:val="18"/>
          <w:szCs w:val="18"/>
        </w:rPr>
        <w:t>ΕΠΙΛΥΣΗ ΔΙΑΦΟΡΩΝ</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Κάθε διαφορά μεταξύ των συμβαλλομένων μερών που αφορά στην εκτέλεση και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τ.. …………. (</w:t>
      </w:r>
      <w:r w:rsidRPr="00FC3060">
        <w:rPr>
          <w:rFonts w:ascii="Tahoma" w:hAnsi="Tahoma" w:cs="Tahoma"/>
          <w:i/>
          <w:spacing w:val="8"/>
          <w:sz w:val="18"/>
          <w:szCs w:val="18"/>
        </w:rPr>
        <w:t>π.χ. η</w:t>
      </w:r>
      <w:r w:rsidR="00EC756C" w:rsidRPr="00FC3060">
        <w:rPr>
          <w:rFonts w:ascii="Tahoma" w:hAnsi="Tahoma" w:cs="Tahoma"/>
          <w:i/>
          <w:spacing w:val="8"/>
          <w:sz w:val="18"/>
          <w:szCs w:val="18"/>
        </w:rPr>
        <w:t xml:space="preserve"> </w:t>
      </w:r>
      <w:r w:rsidRPr="00FC3060">
        <w:rPr>
          <w:rFonts w:ascii="Tahoma" w:hAnsi="Tahoma" w:cs="Tahoma"/>
          <w:i/>
          <w:spacing w:val="8"/>
          <w:sz w:val="18"/>
          <w:szCs w:val="18"/>
        </w:rPr>
        <w:t>έδρα του Κυρίου του Έργου</w:t>
      </w:r>
      <w:r w:rsidRPr="00FC3060">
        <w:rPr>
          <w:rFonts w:ascii="Tahoma" w:hAnsi="Tahoma" w:cs="Tahoma"/>
          <w:spacing w:val="8"/>
          <w:sz w:val="18"/>
          <w:szCs w:val="18"/>
        </w:rPr>
        <w:t xml:space="preserve">). </w:t>
      </w:r>
    </w:p>
    <w:p w:rsidR="00B26CDD" w:rsidRPr="00FC3060" w:rsidRDefault="00B26CDD" w:rsidP="006A1431">
      <w:pPr>
        <w:pStyle w:val="a5"/>
        <w:spacing w:after="0" w:line="360" w:lineRule="auto"/>
        <w:ind w:left="397" w:hanging="397"/>
        <w:jc w:val="both"/>
        <w:rPr>
          <w:rFonts w:ascii="Tahoma" w:hAnsi="Tahoma" w:cs="Tahoma"/>
          <w:spacing w:val="8"/>
          <w:sz w:val="18"/>
          <w:szCs w:val="18"/>
        </w:rPr>
      </w:pPr>
    </w:p>
    <w:p w:rsidR="00B26CDD" w:rsidRPr="00FC3060" w:rsidRDefault="00D72CE6" w:rsidP="006A1431">
      <w:pPr>
        <w:pStyle w:val="a5"/>
        <w:spacing w:after="0" w:line="360" w:lineRule="auto"/>
        <w:jc w:val="center"/>
        <w:rPr>
          <w:rFonts w:ascii="Tahoma" w:hAnsi="Tahoma" w:cs="Tahoma"/>
          <w:b/>
          <w:spacing w:val="8"/>
          <w:sz w:val="18"/>
          <w:szCs w:val="18"/>
        </w:rPr>
      </w:pPr>
      <w:r w:rsidRPr="00FC3060">
        <w:rPr>
          <w:rFonts w:ascii="Tahoma" w:hAnsi="Tahoma" w:cs="Tahoma"/>
          <w:b/>
          <w:spacing w:val="8"/>
          <w:sz w:val="18"/>
          <w:szCs w:val="18"/>
        </w:rPr>
        <w:t>ΑΡΘΡΟ 11</w:t>
      </w:r>
    </w:p>
    <w:p w:rsidR="00B26CDD" w:rsidRPr="00FC3060" w:rsidRDefault="00D72CE6" w:rsidP="006A1431">
      <w:pPr>
        <w:pStyle w:val="a5"/>
        <w:spacing w:after="0" w:line="360" w:lineRule="auto"/>
        <w:jc w:val="center"/>
        <w:rPr>
          <w:rFonts w:ascii="Tahoma" w:hAnsi="Tahoma" w:cs="Tahoma"/>
          <w:b/>
          <w:spacing w:val="8"/>
          <w:sz w:val="18"/>
          <w:szCs w:val="18"/>
        </w:rPr>
      </w:pPr>
      <w:r w:rsidRPr="00FC3060">
        <w:rPr>
          <w:rFonts w:ascii="Tahoma" w:hAnsi="Tahoma" w:cs="Tahoma"/>
          <w:b/>
          <w:spacing w:val="8"/>
          <w:sz w:val="18"/>
          <w:szCs w:val="18"/>
        </w:rPr>
        <w:t>ΕΙΔΙΚΟΙ ΟΡΟΙ</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b/>
          <w:spacing w:val="8"/>
          <w:sz w:val="18"/>
          <w:szCs w:val="18"/>
        </w:rPr>
        <w:t xml:space="preserve">11.1 Υποκατάσταση. </w:t>
      </w:r>
      <w:r w:rsidRPr="00FC3060">
        <w:rPr>
          <w:rFonts w:ascii="Tahoma" w:hAnsi="Tahoma" w:cs="Tahoma"/>
          <w:spacing w:val="8"/>
          <w:sz w:val="18"/>
          <w:szCs w:val="18"/>
        </w:rPr>
        <w:t xml:space="preserve">Απαγορεύεται ρητώς στο Φορέα Υλοποίησης η υποκατάστασή του από τρίτο για την υλοποίηση του Έργου. Αν </w:t>
      </w:r>
      <w:proofErr w:type="spellStart"/>
      <w:r w:rsidRPr="00FC3060">
        <w:rPr>
          <w:rFonts w:ascii="Tahoma" w:hAnsi="Tahoma" w:cs="Tahoma"/>
          <w:spacing w:val="8"/>
          <w:sz w:val="18"/>
          <w:szCs w:val="18"/>
        </w:rPr>
        <w:t>χωρήσει</w:t>
      </w:r>
      <w:proofErr w:type="spellEnd"/>
      <w:r w:rsidRPr="00FC3060">
        <w:rPr>
          <w:rFonts w:ascii="Tahoma" w:hAnsi="Tahoma" w:cs="Tahoma"/>
          <w:spacing w:val="8"/>
          <w:sz w:val="18"/>
          <w:szCs w:val="18"/>
        </w:rPr>
        <w:t xml:space="preserve"> υποκατάσταση, τότε ο Φορέας Υλοποίησης ευθύνεται για κάθε πταίσμα του τρίτου έναντι του Κυρίου του Έργου, ενώ συγχρόνως λύεται η παρούσα από υπαιτιότητα του Φορέα Υλοποίησης.</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b/>
          <w:spacing w:val="8"/>
          <w:sz w:val="18"/>
          <w:szCs w:val="18"/>
        </w:rPr>
        <w:lastRenderedPageBreak/>
        <w:t xml:space="preserve">11.2  Πνευματικά δικαιώματα. </w:t>
      </w:r>
      <w:r w:rsidRPr="00FC3060">
        <w:rPr>
          <w:rFonts w:ascii="Tahoma" w:hAnsi="Tahoma" w:cs="Tahoma"/>
          <w:spacing w:val="8"/>
          <w:sz w:val="18"/>
          <w:szCs w:val="18"/>
        </w:rPr>
        <w:t xml:space="preserve">Όλα τα έγγραφα (μελέτες, στοιχεία </w:t>
      </w:r>
      <w:proofErr w:type="spellStart"/>
      <w:r w:rsidRPr="00FC3060">
        <w:rPr>
          <w:rFonts w:ascii="Tahoma" w:hAnsi="Tahoma" w:cs="Tahoma"/>
          <w:spacing w:val="8"/>
          <w:sz w:val="18"/>
          <w:szCs w:val="18"/>
        </w:rPr>
        <w:t>κ.ο.κ</w:t>
      </w:r>
      <w:proofErr w:type="spellEnd"/>
      <w:r w:rsidRPr="00FC3060">
        <w:rPr>
          <w:rFonts w:ascii="Tahoma" w:hAnsi="Tahoma" w:cs="Tahoma"/>
          <w:spacing w:val="8"/>
          <w:sz w:val="18"/>
          <w:szCs w:val="18"/>
        </w:rPr>
        <w:t xml:space="preserve">.) που θα συνταχθούν από το Φορέα Υλοποίησης (και τους </w:t>
      </w:r>
      <w:proofErr w:type="spellStart"/>
      <w:r w:rsidRPr="00FC3060">
        <w:rPr>
          <w:rFonts w:ascii="Tahoma" w:hAnsi="Tahoma" w:cs="Tahoma"/>
          <w:spacing w:val="8"/>
          <w:sz w:val="18"/>
          <w:szCs w:val="18"/>
        </w:rPr>
        <w:t>προστηθέντες</w:t>
      </w:r>
      <w:proofErr w:type="spellEnd"/>
      <w:r w:rsidRPr="00FC3060">
        <w:rPr>
          <w:rFonts w:ascii="Tahoma" w:hAnsi="Tahoma" w:cs="Tahoma"/>
          <w:spacing w:val="8"/>
          <w:sz w:val="18"/>
          <w:szCs w:val="18"/>
        </w:rPr>
        <w:t xml:space="preserve"> και αντισυμβαλλομένους του) στο πλαίσιο εκτέλεσης της παρούσας Σύμβασης και των συμβάσεων που θα υπογράψει ο Φορέας Υλοποίησης στο πλαίσιο υλοποίησης του Έργου θα ανήκουν στην ιδιοκτησία του Κυρίου του Έργου, ο οποίος έχει το δικαίωμα να τα επαναχρησιμοποιήσει ελεύθερα, θα είναι πάντοτε στη διάθεση των νομίμων εκπροσώπων του κατά τη διάρκεια ισχύος της σύμβασης και θα παραδοθούν στον Κύριο του Έργου κατά το χρόνο παράδοσης του Έργου ή αλλιώς κατά την καθ’ οιονδήποτε τρόπο λήξη ή λύση της Σύμβασης. Τα σχετικά πνευματικά και συγγενικά δικαιώματα ρητώς εκχωρούνται στον Κύριο του Έργου χωρίς την καταβολή αμοιβής.</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b/>
          <w:spacing w:val="8"/>
          <w:sz w:val="18"/>
          <w:szCs w:val="18"/>
        </w:rPr>
        <w:t>11.3 Εμπιστευτικότητα.</w:t>
      </w:r>
      <w:r w:rsidRPr="00FC3060">
        <w:rPr>
          <w:rFonts w:ascii="Tahoma" w:hAnsi="Tahoma" w:cs="Tahoma"/>
          <w:spacing w:val="8"/>
          <w:sz w:val="18"/>
          <w:szCs w:val="18"/>
        </w:rPr>
        <w:t xml:space="preserve"> Καθ’ όλη τη διάρκεια ισχύος της σύμβασης, αλλά και μετά τη λήξη ή λύση αυτής, ο Φορέας Υλοποίησης (και οι </w:t>
      </w:r>
      <w:proofErr w:type="spellStart"/>
      <w:r w:rsidRPr="00FC3060">
        <w:rPr>
          <w:rFonts w:ascii="Tahoma" w:hAnsi="Tahoma" w:cs="Tahoma"/>
          <w:spacing w:val="8"/>
          <w:sz w:val="18"/>
          <w:szCs w:val="18"/>
        </w:rPr>
        <w:t>προστηθέντες</w:t>
      </w:r>
      <w:proofErr w:type="spellEnd"/>
      <w:r w:rsidRPr="00FC3060">
        <w:rPr>
          <w:rFonts w:ascii="Tahoma" w:hAnsi="Tahoma" w:cs="Tahoma"/>
          <w:spacing w:val="8"/>
          <w:sz w:val="18"/>
          <w:szCs w:val="18"/>
        </w:rPr>
        <w:t xml:space="preserve"> του)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Κυρίου του Έργου, οποιαδήποτε έγγραφα ή πληροφορίες που θα περιέλθουν σε γνώση του κατά την υλοποίηση του Έργου και την εκπλήρωση των υποχρεώσεών του.</w:t>
      </w:r>
    </w:p>
    <w:p w:rsidR="00B26CDD" w:rsidRPr="00FC3060" w:rsidRDefault="00B26CDD" w:rsidP="006A1431">
      <w:pPr>
        <w:pStyle w:val="a5"/>
        <w:spacing w:after="0" w:line="360" w:lineRule="auto"/>
        <w:jc w:val="both"/>
        <w:rPr>
          <w:rFonts w:ascii="Tahoma" w:hAnsi="Tahoma" w:cs="Tahoma"/>
          <w:b/>
          <w:spacing w:val="8"/>
          <w:sz w:val="18"/>
          <w:szCs w:val="18"/>
        </w:rPr>
      </w:pPr>
    </w:p>
    <w:p w:rsidR="00B26CDD" w:rsidRPr="00FC3060" w:rsidRDefault="00D72CE6" w:rsidP="006A1431">
      <w:pPr>
        <w:pStyle w:val="a5"/>
        <w:keepNext/>
        <w:spacing w:after="0" w:line="360" w:lineRule="auto"/>
        <w:jc w:val="center"/>
        <w:rPr>
          <w:rFonts w:ascii="Tahoma" w:hAnsi="Tahoma" w:cs="Tahoma"/>
          <w:b/>
          <w:spacing w:val="8"/>
          <w:sz w:val="18"/>
          <w:szCs w:val="18"/>
        </w:rPr>
      </w:pPr>
      <w:r w:rsidRPr="00FC3060">
        <w:rPr>
          <w:rFonts w:ascii="Tahoma" w:hAnsi="Tahoma" w:cs="Tahoma"/>
          <w:b/>
          <w:spacing w:val="8"/>
          <w:sz w:val="18"/>
          <w:szCs w:val="18"/>
        </w:rPr>
        <w:t>ΑΡΘΡΟ 12</w:t>
      </w:r>
    </w:p>
    <w:p w:rsidR="00B26CDD" w:rsidRPr="00FC3060" w:rsidRDefault="00D72CE6" w:rsidP="006A1431">
      <w:pPr>
        <w:pStyle w:val="a5"/>
        <w:keepNext/>
        <w:spacing w:after="0" w:line="360" w:lineRule="auto"/>
        <w:jc w:val="center"/>
        <w:rPr>
          <w:rFonts w:ascii="Tahoma" w:hAnsi="Tahoma" w:cs="Tahoma"/>
          <w:b/>
          <w:spacing w:val="8"/>
          <w:sz w:val="18"/>
          <w:szCs w:val="18"/>
        </w:rPr>
      </w:pPr>
      <w:r w:rsidRPr="00FC3060">
        <w:rPr>
          <w:rFonts w:ascii="Tahoma" w:hAnsi="Tahoma" w:cs="Tahoma"/>
          <w:b/>
          <w:spacing w:val="8"/>
          <w:sz w:val="18"/>
          <w:szCs w:val="18"/>
        </w:rPr>
        <w:t>ΤΕΛΙΚΕΣ ΔΙΑΤΑΞΕΙΣ</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Οποιαδήποτε τροποποίηση ή παράταση της παρούσας προγραμματικής σύμβασης γίνεται μόνον εγγράφως με κοινή συμφωνία των συμβαλλομένων μερών.</w:t>
      </w:r>
    </w:p>
    <w:p w:rsidR="00B26CDD" w:rsidRPr="00FC3060" w:rsidRDefault="00D72CE6" w:rsidP="006A1431">
      <w:pPr>
        <w:pStyle w:val="a5"/>
        <w:spacing w:after="0" w:line="360" w:lineRule="auto"/>
        <w:jc w:val="both"/>
        <w:rPr>
          <w:rFonts w:ascii="Tahoma" w:hAnsi="Tahoma" w:cs="Tahoma"/>
          <w:spacing w:val="8"/>
          <w:sz w:val="18"/>
          <w:szCs w:val="18"/>
        </w:rPr>
      </w:pPr>
      <w:r w:rsidRPr="00FC3060">
        <w:rPr>
          <w:rFonts w:ascii="Tahoma" w:hAnsi="Tahoma" w:cs="Tahoma"/>
          <w:spacing w:val="8"/>
          <w:sz w:val="18"/>
          <w:szCs w:val="18"/>
        </w:rPr>
        <w:t>Η μη άσκηση δικαιωμάτων ή η παράλειψη υποχρεώσεων από οποιοδήποτε συμβαλλόμενο μέρος ή η ανοχή καταστάσεων αντίθετων προς την προγραμματική σύμβαση, καθώς και η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σύμβαση.</w:t>
      </w:r>
    </w:p>
    <w:p w:rsidR="00B26CDD" w:rsidRDefault="00D72CE6" w:rsidP="006A1431">
      <w:pPr>
        <w:spacing w:after="0" w:line="360" w:lineRule="auto"/>
        <w:jc w:val="both"/>
        <w:rPr>
          <w:rFonts w:ascii="Tahoma" w:hAnsi="Tahoma" w:cs="Tahoma"/>
          <w:sz w:val="18"/>
          <w:szCs w:val="18"/>
        </w:rPr>
      </w:pPr>
      <w:r w:rsidRPr="00FC3060">
        <w:rPr>
          <w:rFonts w:ascii="Tahoma" w:hAnsi="Tahoma" w:cs="Tahoma"/>
          <w:spacing w:val="8"/>
          <w:sz w:val="18"/>
          <w:szCs w:val="18"/>
        </w:rPr>
        <w:t>Αυτά συμφώνησαν, συνομολόγησαν και συναποδέχθηκαν τα συμβαλλόμενα μέρη, σε απόδειξη των οποίων συντάχθηκε η παρούσα και υπογράφεται σε τρία πρωτότυπα, έλαβε δε κάθε συμβαλλόμενος από ένα και το τρίτο θα υποβληθεί στ</w:t>
      </w:r>
      <w:r w:rsidR="0018073F" w:rsidRPr="00FC3060">
        <w:rPr>
          <w:rFonts w:ascii="Tahoma" w:hAnsi="Tahoma" w:cs="Tahoma"/>
          <w:spacing w:val="8"/>
          <w:sz w:val="18"/>
          <w:szCs w:val="18"/>
        </w:rPr>
        <w:t xml:space="preserve">ην </w:t>
      </w:r>
      <w:r w:rsidRPr="00FC3060">
        <w:rPr>
          <w:rFonts w:ascii="Tahoma" w:hAnsi="Tahoma" w:cs="Tahoma"/>
          <w:sz w:val="18"/>
          <w:szCs w:val="18"/>
        </w:rPr>
        <w:t xml:space="preserve">Ειδική Υπηρεσία Διαχείρισης του Ε.Π. </w:t>
      </w:r>
      <w:r w:rsidR="0018073F" w:rsidRPr="00FC3060">
        <w:rPr>
          <w:rFonts w:ascii="Tahoma" w:hAnsi="Tahoma" w:cs="Tahoma"/>
          <w:sz w:val="18"/>
          <w:szCs w:val="18"/>
        </w:rPr>
        <w:t>Κεντρικής Μακεδονίας</w:t>
      </w:r>
      <w:r w:rsidRPr="00FC3060">
        <w:rPr>
          <w:rFonts w:ascii="Tahoma" w:hAnsi="Tahoma" w:cs="Tahoma"/>
          <w:sz w:val="18"/>
          <w:szCs w:val="18"/>
        </w:rPr>
        <w:t>.</w:t>
      </w:r>
    </w:p>
    <w:p w:rsidR="00D05134" w:rsidRPr="00FC3060" w:rsidRDefault="00D05134" w:rsidP="006A1431">
      <w:pPr>
        <w:spacing w:after="0" w:line="360" w:lineRule="auto"/>
        <w:jc w:val="both"/>
        <w:rPr>
          <w:rFonts w:ascii="Tahoma" w:hAnsi="Tahoma" w:cs="Tahoma"/>
          <w:sz w:val="18"/>
          <w:szCs w:val="18"/>
        </w:rPr>
      </w:pPr>
    </w:p>
    <w:p w:rsidR="00B26CDD" w:rsidRPr="005A2FF8" w:rsidRDefault="00D72CE6" w:rsidP="006A1431">
      <w:pPr>
        <w:spacing w:after="0" w:line="360" w:lineRule="auto"/>
        <w:jc w:val="center"/>
        <w:rPr>
          <w:rFonts w:ascii="Tahoma" w:hAnsi="Tahoma" w:cs="Tahoma"/>
          <w:b/>
          <w:sz w:val="18"/>
          <w:szCs w:val="18"/>
        </w:rPr>
      </w:pPr>
      <w:r w:rsidRPr="00FC3060">
        <w:rPr>
          <w:rFonts w:ascii="Tahoma" w:hAnsi="Tahoma" w:cs="Tahoma"/>
          <w:b/>
          <w:sz w:val="18"/>
          <w:szCs w:val="18"/>
        </w:rPr>
        <w:t>ΟΙ ΣΥΜΒΑΛΛΟΜΕΝΟΙ</w:t>
      </w:r>
    </w:p>
    <w:p w:rsidR="005A2FF8" w:rsidRDefault="005A2FF8" w:rsidP="006A1431">
      <w:pPr>
        <w:spacing w:after="0" w:line="360" w:lineRule="auto"/>
        <w:rPr>
          <w:rFonts w:ascii="Tahoma" w:hAnsi="Tahoma" w:cs="Tahoma"/>
          <w:b/>
          <w:sz w:val="18"/>
          <w:szCs w:val="18"/>
        </w:rPr>
      </w:pPr>
      <w:r>
        <w:rPr>
          <w:rFonts w:ascii="Tahoma" w:hAnsi="Tahoma" w:cs="Tahoma"/>
          <w:b/>
          <w:sz w:val="18"/>
          <w:szCs w:val="18"/>
        </w:rPr>
        <w:br w:type="page"/>
      </w:r>
    </w:p>
    <w:p w:rsidR="00B26CDD" w:rsidRPr="00FC3060" w:rsidRDefault="00D72CE6" w:rsidP="006A1431">
      <w:pPr>
        <w:spacing w:after="0" w:line="360" w:lineRule="auto"/>
        <w:jc w:val="center"/>
        <w:rPr>
          <w:rFonts w:ascii="Tahoma" w:hAnsi="Tahoma" w:cs="Tahoma"/>
          <w:b/>
          <w:sz w:val="18"/>
          <w:szCs w:val="18"/>
        </w:rPr>
      </w:pPr>
      <w:r w:rsidRPr="00FC3060">
        <w:rPr>
          <w:rFonts w:ascii="Tahoma" w:hAnsi="Tahoma" w:cs="Tahoma"/>
          <w:b/>
          <w:sz w:val="18"/>
          <w:szCs w:val="18"/>
        </w:rPr>
        <w:lastRenderedPageBreak/>
        <w:t>ΠΑΡΑΡΤΗΜΑ Ι</w:t>
      </w:r>
    </w:p>
    <w:p w:rsidR="00B26CDD" w:rsidRPr="00FC3060" w:rsidRDefault="00D72CE6" w:rsidP="006A1431">
      <w:pPr>
        <w:spacing w:after="0" w:line="360" w:lineRule="auto"/>
        <w:jc w:val="center"/>
        <w:rPr>
          <w:rFonts w:ascii="Tahoma" w:hAnsi="Tahoma" w:cs="Tahoma"/>
          <w:b/>
          <w:sz w:val="18"/>
          <w:szCs w:val="18"/>
        </w:rPr>
      </w:pPr>
      <w:r w:rsidRPr="00FC3060">
        <w:rPr>
          <w:rFonts w:ascii="Tahoma" w:hAnsi="Tahoma" w:cs="Tahoma"/>
          <w:b/>
          <w:sz w:val="18"/>
          <w:szCs w:val="18"/>
        </w:rPr>
        <w:t>ΒΑΣΙΚΑ ΧΑΡΑΚΤΗΡΙΣΤΙΚΑ ΤΗΣ ΠΡΑΞΗΣ</w:t>
      </w:r>
    </w:p>
    <w:p w:rsidR="00B26CDD" w:rsidRPr="00FC3060" w:rsidRDefault="00D72CE6" w:rsidP="00D05134">
      <w:pPr>
        <w:tabs>
          <w:tab w:val="left" w:pos="7428"/>
        </w:tabs>
        <w:spacing w:before="60" w:after="60" w:line="240" w:lineRule="auto"/>
        <w:rPr>
          <w:rFonts w:ascii="Tahoma" w:hAnsi="Tahoma" w:cs="Tahoma"/>
          <w:b/>
          <w:sz w:val="18"/>
          <w:szCs w:val="18"/>
        </w:rPr>
      </w:pPr>
      <w:r w:rsidRPr="00FC3060">
        <w:rPr>
          <w:rFonts w:ascii="Tahoma" w:hAnsi="Tahoma" w:cs="Tahoma"/>
          <w:b/>
          <w:sz w:val="18"/>
          <w:szCs w:val="18"/>
        </w:rPr>
        <w:t>1. Τίτλος Πράξης</w:t>
      </w:r>
      <w:r w:rsidR="00ED2795" w:rsidRPr="00FC3060">
        <w:rPr>
          <w:rFonts w:ascii="Tahoma" w:hAnsi="Tahoma" w:cs="Tahoma"/>
          <w:b/>
          <w:sz w:val="18"/>
          <w:szCs w:val="18"/>
        </w:rPr>
        <w:tab/>
      </w:r>
    </w:p>
    <w:p w:rsidR="00B26CDD" w:rsidRPr="00FC3060" w:rsidRDefault="00D72CE6" w:rsidP="00D05134">
      <w:pPr>
        <w:spacing w:before="60" w:after="60" w:line="240" w:lineRule="auto"/>
        <w:ind w:left="360"/>
        <w:rPr>
          <w:rFonts w:ascii="Tahoma" w:hAnsi="Tahoma" w:cs="Tahoma"/>
          <w:b/>
          <w:sz w:val="18"/>
          <w:szCs w:val="18"/>
        </w:rPr>
      </w:pPr>
      <w:r w:rsidRPr="00FC3060">
        <w:rPr>
          <w:rFonts w:ascii="Tahoma" w:hAnsi="Tahoma" w:cs="Tahoma"/>
          <w:b/>
          <w:sz w:val="18"/>
          <w:szCs w:val="18"/>
        </w:rPr>
        <w:t>1.1 τίτλος υποέργου 1</w:t>
      </w:r>
    </w:p>
    <w:p w:rsidR="00B26CDD" w:rsidRPr="00FC3060" w:rsidRDefault="00D72CE6" w:rsidP="00D05134">
      <w:pPr>
        <w:spacing w:before="60" w:after="60" w:line="240" w:lineRule="auto"/>
        <w:rPr>
          <w:rFonts w:ascii="Tahoma" w:hAnsi="Tahoma" w:cs="Tahoma"/>
          <w:b/>
          <w:sz w:val="18"/>
          <w:szCs w:val="18"/>
        </w:rPr>
      </w:pPr>
      <w:r w:rsidRPr="00FC3060">
        <w:rPr>
          <w:rFonts w:ascii="Tahoma" w:hAnsi="Tahoma" w:cs="Tahoma"/>
          <w:b/>
          <w:sz w:val="18"/>
          <w:szCs w:val="18"/>
        </w:rPr>
        <w:t>2. Φορέας πρότασης (κύριος του έργου)</w:t>
      </w:r>
      <w:r w:rsidR="00564CF6" w:rsidRPr="00FC3060">
        <w:rPr>
          <w:rFonts w:ascii="Tahoma" w:hAnsi="Tahoma" w:cs="Tahoma"/>
          <w:b/>
          <w:sz w:val="18"/>
          <w:szCs w:val="18"/>
        </w:rPr>
        <w:t>: Δήμος……</w:t>
      </w:r>
    </w:p>
    <w:p w:rsidR="00B26CDD" w:rsidRPr="00FC3060" w:rsidRDefault="00D72CE6" w:rsidP="00D05134">
      <w:pPr>
        <w:spacing w:before="60" w:after="60" w:line="240" w:lineRule="auto"/>
        <w:rPr>
          <w:rFonts w:ascii="Tahoma" w:hAnsi="Tahoma" w:cs="Tahoma"/>
          <w:b/>
          <w:sz w:val="18"/>
          <w:szCs w:val="18"/>
        </w:rPr>
      </w:pPr>
      <w:r w:rsidRPr="00FC3060">
        <w:rPr>
          <w:rFonts w:ascii="Tahoma" w:hAnsi="Tahoma" w:cs="Tahoma"/>
          <w:b/>
          <w:sz w:val="18"/>
          <w:szCs w:val="18"/>
        </w:rPr>
        <w:t>3. Δικαιούχος (Φορέας υλοποίησης)</w:t>
      </w:r>
      <w:r w:rsidR="00564CF6" w:rsidRPr="00FC3060">
        <w:rPr>
          <w:rFonts w:ascii="Tahoma" w:hAnsi="Tahoma" w:cs="Tahoma"/>
          <w:b/>
          <w:sz w:val="18"/>
          <w:szCs w:val="18"/>
        </w:rPr>
        <w:t xml:space="preserve">: Περιφερειακός Σύνδεσμος Φορέων Διαχείρισης Στερεών Αποβλήτων (ΦΟΔΣΑ) Κεντρικής Μακεδονίας </w:t>
      </w:r>
    </w:p>
    <w:p w:rsidR="00B26CDD" w:rsidRPr="00FC3060" w:rsidRDefault="00D72CE6" w:rsidP="00D05134">
      <w:pPr>
        <w:spacing w:before="60" w:after="60" w:line="240" w:lineRule="auto"/>
        <w:rPr>
          <w:rFonts w:ascii="Tahoma" w:hAnsi="Tahoma" w:cs="Tahoma"/>
          <w:b/>
          <w:sz w:val="18"/>
          <w:szCs w:val="18"/>
        </w:rPr>
      </w:pPr>
      <w:r w:rsidRPr="00FC3060">
        <w:rPr>
          <w:rFonts w:ascii="Tahoma" w:hAnsi="Tahoma" w:cs="Tahoma"/>
          <w:b/>
          <w:sz w:val="18"/>
          <w:szCs w:val="18"/>
        </w:rPr>
        <w:t>4. Φορέας λειτουργίας</w:t>
      </w:r>
      <w:r w:rsidR="00564CF6" w:rsidRPr="00FC3060">
        <w:rPr>
          <w:rFonts w:ascii="Tahoma" w:hAnsi="Tahoma" w:cs="Tahoma"/>
          <w:b/>
          <w:sz w:val="18"/>
          <w:szCs w:val="18"/>
        </w:rPr>
        <w:t>: Δήμος……</w:t>
      </w:r>
    </w:p>
    <w:p w:rsidR="00B26CDD" w:rsidRPr="00FC3060" w:rsidRDefault="00D72CE6" w:rsidP="00D05134">
      <w:pPr>
        <w:spacing w:before="60" w:after="60" w:line="240" w:lineRule="auto"/>
        <w:rPr>
          <w:rFonts w:ascii="Tahoma" w:hAnsi="Tahoma" w:cs="Tahoma"/>
          <w:b/>
          <w:sz w:val="18"/>
          <w:szCs w:val="18"/>
        </w:rPr>
      </w:pPr>
      <w:r w:rsidRPr="00FC3060">
        <w:rPr>
          <w:rFonts w:ascii="Tahoma" w:hAnsi="Tahoma" w:cs="Tahoma"/>
          <w:b/>
          <w:sz w:val="18"/>
          <w:szCs w:val="18"/>
        </w:rPr>
        <w:t xml:space="preserve">5. Φυσικό αντικείμενο της Πράξης </w:t>
      </w:r>
      <w:r w:rsidRPr="00FC3060">
        <w:rPr>
          <w:rStyle w:val="ae"/>
          <w:rFonts w:ascii="Tahoma" w:hAnsi="Tahoma" w:cs="Tahoma"/>
          <w:b/>
          <w:sz w:val="18"/>
          <w:szCs w:val="18"/>
        </w:rPr>
        <w:footnoteReference w:id="1"/>
      </w:r>
      <w:r w:rsidR="00132275" w:rsidRPr="00FC3060">
        <w:rPr>
          <w:rFonts w:ascii="Tahoma" w:hAnsi="Tahoma" w:cs="Tahoma"/>
          <w:b/>
          <w:sz w:val="18"/>
          <w:szCs w:val="18"/>
        </w:rPr>
        <w:t xml:space="preserve"> (Το είδος του εξοπλισμού και οι ποσότητες που αντιστοιχούν </w:t>
      </w:r>
      <w:r w:rsidR="00564CF6" w:rsidRPr="00FC3060">
        <w:rPr>
          <w:rFonts w:ascii="Tahoma" w:hAnsi="Tahoma" w:cs="Tahoma"/>
          <w:b/>
          <w:sz w:val="18"/>
          <w:szCs w:val="18"/>
        </w:rPr>
        <w:t>στο</w:t>
      </w:r>
      <w:r w:rsidR="00132275" w:rsidRPr="00FC3060">
        <w:rPr>
          <w:rFonts w:ascii="Tahoma" w:hAnsi="Tahoma" w:cs="Tahoma"/>
          <w:b/>
          <w:sz w:val="18"/>
          <w:szCs w:val="18"/>
        </w:rPr>
        <w:t xml:space="preserve"> Δήμο)</w:t>
      </w:r>
    </w:p>
    <w:p w:rsidR="00B26CDD" w:rsidRPr="00FC3060" w:rsidRDefault="00D72CE6" w:rsidP="00D05134">
      <w:pPr>
        <w:spacing w:before="60" w:after="60" w:line="240" w:lineRule="auto"/>
        <w:rPr>
          <w:rFonts w:ascii="Tahoma" w:hAnsi="Tahoma" w:cs="Tahoma"/>
          <w:b/>
          <w:sz w:val="18"/>
          <w:szCs w:val="18"/>
        </w:rPr>
      </w:pPr>
      <w:r w:rsidRPr="00FC3060">
        <w:rPr>
          <w:rFonts w:ascii="Tahoma" w:hAnsi="Tahoma" w:cs="Tahoma"/>
          <w:b/>
          <w:sz w:val="18"/>
          <w:szCs w:val="18"/>
        </w:rPr>
        <w:t xml:space="preserve">6. Στοιχεία </w:t>
      </w:r>
      <w:proofErr w:type="spellStart"/>
      <w:r w:rsidRPr="00FC3060">
        <w:rPr>
          <w:rFonts w:ascii="Tahoma" w:hAnsi="Tahoma" w:cs="Tahoma"/>
          <w:b/>
          <w:sz w:val="18"/>
          <w:szCs w:val="18"/>
        </w:rPr>
        <w:t>χωροθέτησης</w:t>
      </w:r>
      <w:proofErr w:type="spellEnd"/>
      <w:r w:rsidRPr="00FC3060">
        <w:rPr>
          <w:rFonts w:ascii="Tahoma" w:hAnsi="Tahoma" w:cs="Tahoma"/>
          <w:b/>
          <w:sz w:val="18"/>
          <w:szCs w:val="18"/>
        </w:rPr>
        <w:t xml:space="preserve"> της Πράξης</w:t>
      </w:r>
      <w:r w:rsidR="0018073F" w:rsidRPr="00FC3060">
        <w:rPr>
          <w:rFonts w:ascii="Tahoma" w:hAnsi="Tahoma" w:cs="Tahoma"/>
          <w:b/>
          <w:sz w:val="18"/>
          <w:szCs w:val="18"/>
        </w:rPr>
        <w:t>: Δήμος……</w:t>
      </w:r>
    </w:p>
    <w:p w:rsidR="00132275" w:rsidRPr="00FC3060" w:rsidRDefault="00132275" w:rsidP="00D05134">
      <w:pPr>
        <w:spacing w:before="60" w:after="60" w:line="240" w:lineRule="auto"/>
        <w:rPr>
          <w:rFonts w:ascii="Tahoma" w:hAnsi="Tahoma" w:cs="Tahoma"/>
          <w:b/>
          <w:sz w:val="18"/>
          <w:szCs w:val="18"/>
        </w:rPr>
      </w:pPr>
      <w:r w:rsidRPr="00FC3060">
        <w:rPr>
          <w:rFonts w:ascii="Tahoma" w:hAnsi="Tahoma" w:cs="Tahoma"/>
          <w:b/>
          <w:sz w:val="18"/>
          <w:szCs w:val="18"/>
        </w:rPr>
        <w:t>7. Έγκριση Τεχνικών Προδιαγραφών</w:t>
      </w:r>
      <w:r w:rsidR="0018073F" w:rsidRPr="00FC3060">
        <w:rPr>
          <w:rFonts w:ascii="Tahoma" w:hAnsi="Tahoma" w:cs="Tahoma"/>
          <w:b/>
          <w:sz w:val="18"/>
          <w:szCs w:val="18"/>
        </w:rPr>
        <w:t>: Η υπ’ αριθ. …/..-..-… Απόφαση του Περιφερειακού Συνδέσμου ΦΟΔΣΑ Κεντρικής Μακεδονίας</w:t>
      </w:r>
    </w:p>
    <w:p w:rsidR="00B26CDD" w:rsidRPr="00FC3060" w:rsidRDefault="00132275" w:rsidP="00D05134">
      <w:pPr>
        <w:spacing w:before="60" w:after="60" w:line="240" w:lineRule="auto"/>
        <w:rPr>
          <w:rFonts w:ascii="Tahoma" w:hAnsi="Tahoma" w:cs="Tahoma"/>
          <w:b/>
          <w:sz w:val="18"/>
          <w:szCs w:val="18"/>
        </w:rPr>
      </w:pPr>
      <w:r w:rsidRPr="00FC3060">
        <w:rPr>
          <w:rFonts w:ascii="Tahoma" w:hAnsi="Tahoma" w:cs="Tahoma"/>
          <w:b/>
          <w:sz w:val="18"/>
          <w:szCs w:val="18"/>
        </w:rPr>
        <w:t>8</w:t>
      </w:r>
      <w:r w:rsidR="00D72CE6" w:rsidRPr="00FC3060">
        <w:rPr>
          <w:rFonts w:ascii="Tahoma" w:hAnsi="Tahoma" w:cs="Tahoma"/>
          <w:b/>
          <w:sz w:val="18"/>
          <w:szCs w:val="18"/>
        </w:rPr>
        <w:t>. Προϋπολογισμός</w:t>
      </w:r>
    </w:p>
    <w:tbl>
      <w:tblPr>
        <w:tblStyle w:val="ac"/>
        <w:tblW w:w="0" w:type="auto"/>
        <w:tblLook w:val="04A0" w:firstRow="1" w:lastRow="0" w:firstColumn="1" w:lastColumn="0" w:noHBand="0" w:noVBand="1"/>
      </w:tblPr>
      <w:tblGrid>
        <w:gridCol w:w="4355"/>
        <w:gridCol w:w="4167"/>
      </w:tblGrid>
      <w:tr w:rsidR="00FC3060" w:rsidRPr="00FC3060" w:rsidTr="0018073F">
        <w:tc>
          <w:tcPr>
            <w:tcW w:w="4355" w:type="dxa"/>
          </w:tcPr>
          <w:p w:rsidR="00602775" w:rsidRPr="00FC3060" w:rsidRDefault="00602775" w:rsidP="00D05134">
            <w:pPr>
              <w:spacing w:before="60" w:after="60"/>
              <w:rPr>
                <w:rFonts w:ascii="Tahoma" w:hAnsi="Tahoma" w:cs="Tahoma"/>
                <w:b/>
                <w:sz w:val="18"/>
                <w:szCs w:val="18"/>
              </w:rPr>
            </w:pPr>
            <w:r w:rsidRPr="00FC3060">
              <w:rPr>
                <w:rFonts w:ascii="Tahoma" w:hAnsi="Tahoma" w:cs="Tahoma"/>
                <w:b/>
                <w:sz w:val="18"/>
                <w:szCs w:val="18"/>
              </w:rPr>
              <w:t>Προϋπολογισμός υποέργου 1</w:t>
            </w:r>
          </w:p>
        </w:tc>
        <w:tc>
          <w:tcPr>
            <w:tcW w:w="4167" w:type="dxa"/>
          </w:tcPr>
          <w:p w:rsidR="00602775" w:rsidRPr="00FC3060" w:rsidRDefault="00602775" w:rsidP="00D05134">
            <w:pPr>
              <w:spacing w:before="60" w:after="60"/>
              <w:rPr>
                <w:rFonts w:ascii="Tahoma" w:hAnsi="Tahoma" w:cs="Tahoma"/>
                <w:b/>
                <w:sz w:val="18"/>
                <w:szCs w:val="18"/>
              </w:rPr>
            </w:pPr>
          </w:p>
        </w:tc>
      </w:tr>
      <w:tr w:rsidR="00FC3060" w:rsidRPr="00FC3060" w:rsidTr="0018073F">
        <w:tc>
          <w:tcPr>
            <w:tcW w:w="4355" w:type="dxa"/>
          </w:tcPr>
          <w:p w:rsidR="00602775" w:rsidRPr="00FC3060" w:rsidRDefault="00602775" w:rsidP="00D05134">
            <w:pPr>
              <w:spacing w:before="60" w:after="60"/>
              <w:rPr>
                <w:rFonts w:ascii="Tahoma" w:hAnsi="Tahoma" w:cs="Tahoma"/>
                <w:b/>
                <w:sz w:val="18"/>
                <w:szCs w:val="18"/>
              </w:rPr>
            </w:pPr>
          </w:p>
        </w:tc>
        <w:tc>
          <w:tcPr>
            <w:tcW w:w="4167" w:type="dxa"/>
          </w:tcPr>
          <w:p w:rsidR="00602775" w:rsidRPr="00FC3060" w:rsidRDefault="00602775" w:rsidP="00D05134">
            <w:pPr>
              <w:spacing w:before="60" w:after="60"/>
              <w:rPr>
                <w:rFonts w:ascii="Tahoma" w:hAnsi="Tahoma" w:cs="Tahoma"/>
                <w:b/>
                <w:sz w:val="18"/>
                <w:szCs w:val="18"/>
              </w:rPr>
            </w:pPr>
          </w:p>
        </w:tc>
      </w:tr>
      <w:tr w:rsidR="00FC3060" w:rsidRPr="00FC3060" w:rsidTr="0018073F">
        <w:tc>
          <w:tcPr>
            <w:tcW w:w="4355" w:type="dxa"/>
            <w:shd w:val="clear" w:color="auto" w:fill="D9D9D9" w:themeFill="background1" w:themeFillShade="D9"/>
          </w:tcPr>
          <w:p w:rsidR="00602775" w:rsidRPr="00FC3060" w:rsidRDefault="00602775" w:rsidP="00D05134">
            <w:pPr>
              <w:spacing w:before="60" w:after="60"/>
              <w:rPr>
                <w:rFonts w:ascii="Tahoma" w:hAnsi="Tahoma" w:cs="Tahoma"/>
                <w:b/>
                <w:sz w:val="18"/>
                <w:szCs w:val="18"/>
              </w:rPr>
            </w:pPr>
            <w:r w:rsidRPr="00FC3060">
              <w:rPr>
                <w:rFonts w:ascii="Tahoma" w:hAnsi="Tahoma" w:cs="Tahoma"/>
                <w:b/>
                <w:sz w:val="18"/>
                <w:szCs w:val="18"/>
              </w:rPr>
              <w:t>Συνολικός προϋπολογισμός Πράξης</w:t>
            </w:r>
          </w:p>
        </w:tc>
        <w:tc>
          <w:tcPr>
            <w:tcW w:w="4167" w:type="dxa"/>
            <w:shd w:val="clear" w:color="auto" w:fill="D9D9D9" w:themeFill="background1" w:themeFillShade="D9"/>
          </w:tcPr>
          <w:p w:rsidR="00602775" w:rsidRPr="00FC3060" w:rsidRDefault="00602775" w:rsidP="00D05134">
            <w:pPr>
              <w:spacing w:before="60" w:after="60"/>
              <w:rPr>
                <w:rFonts w:ascii="Tahoma" w:hAnsi="Tahoma" w:cs="Tahoma"/>
                <w:b/>
                <w:sz w:val="18"/>
                <w:szCs w:val="18"/>
              </w:rPr>
            </w:pPr>
          </w:p>
        </w:tc>
      </w:tr>
    </w:tbl>
    <w:p w:rsidR="00B26CDD" w:rsidRPr="00FC3060" w:rsidRDefault="00132275" w:rsidP="00D05134">
      <w:pPr>
        <w:spacing w:before="60" w:after="60" w:line="240" w:lineRule="auto"/>
        <w:rPr>
          <w:rFonts w:ascii="Tahoma" w:hAnsi="Tahoma" w:cs="Tahoma"/>
          <w:b/>
          <w:sz w:val="18"/>
          <w:szCs w:val="18"/>
        </w:rPr>
      </w:pPr>
      <w:r w:rsidRPr="00FC3060">
        <w:rPr>
          <w:rFonts w:ascii="Tahoma" w:hAnsi="Tahoma" w:cs="Tahoma"/>
          <w:b/>
          <w:sz w:val="18"/>
          <w:szCs w:val="18"/>
        </w:rPr>
        <w:t>9</w:t>
      </w:r>
      <w:r w:rsidR="00D72CE6" w:rsidRPr="00FC3060">
        <w:rPr>
          <w:rFonts w:ascii="Tahoma" w:hAnsi="Tahoma" w:cs="Tahoma"/>
          <w:b/>
          <w:sz w:val="18"/>
          <w:szCs w:val="18"/>
        </w:rPr>
        <w:t xml:space="preserve">.Διάρκεια υλοποίησης </w:t>
      </w:r>
    </w:p>
    <w:tbl>
      <w:tblPr>
        <w:tblStyle w:val="ac"/>
        <w:tblW w:w="0" w:type="auto"/>
        <w:tblLook w:val="04A0" w:firstRow="1" w:lastRow="0" w:firstColumn="1" w:lastColumn="0" w:noHBand="0" w:noVBand="1"/>
      </w:tblPr>
      <w:tblGrid>
        <w:gridCol w:w="4260"/>
        <w:gridCol w:w="4262"/>
      </w:tblGrid>
      <w:tr w:rsidR="00FC3060" w:rsidRPr="00FC3060" w:rsidTr="0018073F">
        <w:tc>
          <w:tcPr>
            <w:tcW w:w="4260" w:type="dxa"/>
          </w:tcPr>
          <w:p w:rsidR="008B5996" w:rsidRPr="00FC3060" w:rsidRDefault="00D05134" w:rsidP="00D05134">
            <w:pPr>
              <w:spacing w:before="60" w:after="60"/>
              <w:rPr>
                <w:rFonts w:ascii="Tahoma" w:hAnsi="Tahoma" w:cs="Tahoma"/>
                <w:b/>
                <w:sz w:val="18"/>
                <w:szCs w:val="18"/>
              </w:rPr>
            </w:pPr>
            <w:r w:rsidRPr="00FC3060">
              <w:rPr>
                <w:rFonts w:ascii="Tahoma" w:hAnsi="Tahoma" w:cs="Tahoma"/>
                <w:b/>
                <w:sz w:val="18"/>
                <w:szCs w:val="18"/>
              </w:rPr>
              <w:t>υποέργο 1</w:t>
            </w:r>
          </w:p>
        </w:tc>
        <w:tc>
          <w:tcPr>
            <w:tcW w:w="4262" w:type="dxa"/>
          </w:tcPr>
          <w:p w:rsidR="008B5996" w:rsidRPr="00FC3060" w:rsidRDefault="008B5996" w:rsidP="00D05134">
            <w:pPr>
              <w:spacing w:before="60" w:after="60"/>
              <w:jc w:val="center"/>
              <w:rPr>
                <w:rFonts w:ascii="Tahoma" w:hAnsi="Tahoma" w:cs="Tahoma"/>
                <w:b/>
                <w:sz w:val="18"/>
                <w:szCs w:val="18"/>
              </w:rPr>
            </w:pPr>
            <w:r w:rsidRPr="00FC3060">
              <w:rPr>
                <w:rFonts w:ascii="Tahoma" w:hAnsi="Tahoma" w:cs="Tahoma"/>
                <w:b/>
                <w:sz w:val="18"/>
                <w:szCs w:val="18"/>
              </w:rPr>
              <w:t>Διάρκεια σε μήνες</w:t>
            </w:r>
          </w:p>
        </w:tc>
      </w:tr>
      <w:tr w:rsidR="00FC3060" w:rsidRPr="00FC3060" w:rsidTr="0018073F">
        <w:tc>
          <w:tcPr>
            <w:tcW w:w="4260" w:type="dxa"/>
          </w:tcPr>
          <w:p w:rsidR="008B5996" w:rsidRPr="00FC3060" w:rsidRDefault="00D05134" w:rsidP="00D05134">
            <w:pPr>
              <w:spacing w:before="60" w:after="60"/>
              <w:rPr>
                <w:rFonts w:ascii="Tahoma" w:hAnsi="Tahoma" w:cs="Tahoma"/>
                <w:b/>
                <w:sz w:val="18"/>
                <w:szCs w:val="18"/>
              </w:rPr>
            </w:pPr>
            <w:r>
              <w:rPr>
                <w:rFonts w:ascii="Tahoma" w:hAnsi="Tahoma" w:cs="Tahoma"/>
                <w:spacing w:val="8"/>
                <w:sz w:val="18"/>
                <w:szCs w:val="18"/>
              </w:rPr>
              <w:t>Σύνταξη Τευχών Δημοπράτησης</w:t>
            </w:r>
          </w:p>
        </w:tc>
        <w:tc>
          <w:tcPr>
            <w:tcW w:w="4262" w:type="dxa"/>
          </w:tcPr>
          <w:p w:rsidR="008B5996" w:rsidRPr="00D05134" w:rsidRDefault="00D05134" w:rsidP="00D05134">
            <w:pPr>
              <w:spacing w:before="60" w:after="60"/>
              <w:rPr>
                <w:rFonts w:ascii="Tahoma" w:hAnsi="Tahoma" w:cs="Tahoma"/>
                <w:spacing w:val="8"/>
                <w:sz w:val="18"/>
                <w:szCs w:val="18"/>
              </w:rPr>
            </w:pPr>
            <w:r w:rsidRPr="00D05134">
              <w:rPr>
                <w:rFonts w:ascii="Tahoma" w:hAnsi="Tahoma" w:cs="Tahoma"/>
                <w:spacing w:val="8"/>
                <w:sz w:val="18"/>
                <w:szCs w:val="18"/>
              </w:rPr>
              <w:t>έως 1 μήνας μετά την Απόφαση Ένταξης της πράξης</w:t>
            </w:r>
          </w:p>
        </w:tc>
      </w:tr>
      <w:tr w:rsidR="00D05134" w:rsidRPr="00FC3060" w:rsidTr="0018073F">
        <w:tc>
          <w:tcPr>
            <w:tcW w:w="4260" w:type="dxa"/>
          </w:tcPr>
          <w:p w:rsidR="00D05134" w:rsidRPr="00D05134" w:rsidRDefault="00D05134" w:rsidP="00D05134">
            <w:pPr>
              <w:spacing w:before="60" w:after="60"/>
              <w:rPr>
                <w:rFonts w:ascii="Tahoma" w:hAnsi="Tahoma" w:cs="Tahoma"/>
                <w:spacing w:val="8"/>
                <w:sz w:val="18"/>
                <w:szCs w:val="18"/>
              </w:rPr>
            </w:pPr>
            <w:r w:rsidRPr="00D05134">
              <w:rPr>
                <w:rFonts w:ascii="Tahoma" w:hAnsi="Tahoma" w:cs="Tahoma"/>
                <w:spacing w:val="8"/>
                <w:sz w:val="18"/>
                <w:szCs w:val="18"/>
              </w:rPr>
              <w:t>Προέγκριση Δημοπράτησης από την Διαχειριστική Αρχή</w:t>
            </w:r>
          </w:p>
        </w:tc>
        <w:tc>
          <w:tcPr>
            <w:tcW w:w="4262" w:type="dxa"/>
          </w:tcPr>
          <w:p w:rsidR="00D05134" w:rsidRPr="00D05134" w:rsidRDefault="00D05134" w:rsidP="00D05134">
            <w:pPr>
              <w:spacing w:before="60" w:after="60"/>
              <w:rPr>
                <w:rFonts w:ascii="Tahoma" w:hAnsi="Tahoma" w:cs="Tahoma"/>
                <w:spacing w:val="8"/>
                <w:sz w:val="18"/>
                <w:szCs w:val="18"/>
              </w:rPr>
            </w:pPr>
            <w:r w:rsidRPr="00D05134">
              <w:rPr>
                <w:rFonts w:ascii="Tahoma" w:hAnsi="Tahoma" w:cs="Tahoma"/>
                <w:spacing w:val="8"/>
                <w:sz w:val="18"/>
                <w:szCs w:val="18"/>
              </w:rPr>
              <w:t>έως 1 μήνας μετά την υποβολή Τευχών Δημοπράτησης</w:t>
            </w:r>
          </w:p>
        </w:tc>
      </w:tr>
      <w:tr w:rsidR="00D05134" w:rsidRPr="00FC3060" w:rsidTr="0018073F">
        <w:tc>
          <w:tcPr>
            <w:tcW w:w="4260" w:type="dxa"/>
          </w:tcPr>
          <w:p w:rsidR="00D05134" w:rsidRPr="00D05134" w:rsidRDefault="00D05134" w:rsidP="00D05134">
            <w:pPr>
              <w:spacing w:before="60" w:after="60"/>
              <w:rPr>
                <w:rFonts w:ascii="Tahoma" w:hAnsi="Tahoma" w:cs="Tahoma"/>
                <w:spacing w:val="8"/>
                <w:sz w:val="18"/>
                <w:szCs w:val="18"/>
              </w:rPr>
            </w:pPr>
            <w:r>
              <w:rPr>
                <w:rFonts w:ascii="Tahoma" w:hAnsi="Tahoma" w:cs="Tahoma"/>
                <w:spacing w:val="8"/>
                <w:sz w:val="18"/>
                <w:szCs w:val="18"/>
              </w:rPr>
              <w:t>Δημοσίευση του διαγωνισμού</w:t>
            </w:r>
          </w:p>
        </w:tc>
        <w:tc>
          <w:tcPr>
            <w:tcW w:w="4262" w:type="dxa"/>
          </w:tcPr>
          <w:p w:rsidR="00D05134" w:rsidRPr="00D05134" w:rsidRDefault="00D05134" w:rsidP="00D05134">
            <w:pPr>
              <w:spacing w:before="60" w:after="60"/>
              <w:rPr>
                <w:rFonts w:ascii="Tahoma" w:hAnsi="Tahoma" w:cs="Tahoma"/>
                <w:spacing w:val="8"/>
                <w:sz w:val="18"/>
                <w:szCs w:val="18"/>
              </w:rPr>
            </w:pPr>
            <w:r>
              <w:rPr>
                <w:rFonts w:ascii="Tahoma" w:hAnsi="Tahoma" w:cs="Tahoma"/>
                <w:spacing w:val="8"/>
                <w:sz w:val="18"/>
                <w:szCs w:val="18"/>
              </w:rPr>
              <w:t>έως 3 μήνες μετά την Απόφαση Ένταξης της πράξης</w:t>
            </w:r>
          </w:p>
        </w:tc>
      </w:tr>
      <w:tr w:rsidR="00D05134" w:rsidRPr="00FC3060" w:rsidTr="0018073F">
        <w:tc>
          <w:tcPr>
            <w:tcW w:w="4260" w:type="dxa"/>
          </w:tcPr>
          <w:p w:rsidR="00D05134" w:rsidRPr="00D05134" w:rsidRDefault="00D05134" w:rsidP="00D05134">
            <w:pPr>
              <w:spacing w:before="60" w:after="60"/>
              <w:rPr>
                <w:rFonts w:ascii="Tahoma" w:hAnsi="Tahoma" w:cs="Tahoma"/>
                <w:spacing w:val="8"/>
                <w:sz w:val="18"/>
                <w:szCs w:val="18"/>
              </w:rPr>
            </w:pPr>
            <w:r>
              <w:rPr>
                <w:rFonts w:ascii="Tahoma" w:hAnsi="Tahoma" w:cs="Tahoma"/>
                <w:spacing w:val="8"/>
                <w:sz w:val="18"/>
                <w:szCs w:val="18"/>
              </w:rPr>
              <w:t>Διενέργεια του διαγωνισμού</w:t>
            </w:r>
          </w:p>
        </w:tc>
        <w:tc>
          <w:tcPr>
            <w:tcW w:w="4262" w:type="dxa"/>
          </w:tcPr>
          <w:p w:rsidR="00D05134" w:rsidRPr="00D05134" w:rsidRDefault="00D05134" w:rsidP="00D05134">
            <w:pPr>
              <w:spacing w:before="60" w:after="60"/>
              <w:rPr>
                <w:rFonts w:ascii="Tahoma" w:hAnsi="Tahoma" w:cs="Tahoma"/>
                <w:spacing w:val="8"/>
                <w:sz w:val="18"/>
                <w:szCs w:val="18"/>
              </w:rPr>
            </w:pPr>
            <w:r>
              <w:rPr>
                <w:rFonts w:ascii="Tahoma" w:hAnsi="Tahoma" w:cs="Tahoma"/>
                <w:spacing w:val="8"/>
                <w:sz w:val="18"/>
                <w:szCs w:val="18"/>
              </w:rPr>
              <w:t xml:space="preserve">έως 5 μήνες </w:t>
            </w:r>
            <w:r w:rsidRPr="00D05134">
              <w:rPr>
                <w:rFonts w:ascii="Tahoma" w:hAnsi="Tahoma" w:cs="Tahoma"/>
                <w:spacing w:val="8"/>
                <w:sz w:val="18"/>
                <w:szCs w:val="18"/>
              </w:rPr>
              <w:t>μετά</w:t>
            </w:r>
            <w:r>
              <w:rPr>
                <w:rFonts w:ascii="Tahoma" w:hAnsi="Tahoma" w:cs="Tahoma"/>
                <w:spacing w:val="8"/>
                <w:sz w:val="18"/>
                <w:szCs w:val="18"/>
              </w:rPr>
              <w:t xml:space="preserve"> την Απόφαση Ένταξης της πράξης</w:t>
            </w:r>
          </w:p>
        </w:tc>
      </w:tr>
      <w:tr w:rsidR="00D05134" w:rsidRPr="00FC3060" w:rsidTr="0018073F">
        <w:tc>
          <w:tcPr>
            <w:tcW w:w="4260" w:type="dxa"/>
          </w:tcPr>
          <w:p w:rsidR="00D05134" w:rsidRPr="00D05134" w:rsidRDefault="00D05134" w:rsidP="00D05134">
            <w:pPr>
              <w:spacing w:before="60" w:after="60"/>
              <w:rPr>
                <w:rFonts w:ascii="Tahoma" w:hAnsi="Tahoma" w:cs="Tahoma"/>
                <w:spacing w:val="8"/>
                <w:sz w:val="18"/>
                <w:szCs w:val="18"/>
              </w:rPr>
            </w:pPr>
            <w:r>
              <w:rPr>
                <w:rFonts w:ascii="Tahoma" w:hAnsi="Tahoma" w:cs="Tahoma"/>
                <w:spacing w:val="8"/>
                <w:sz w:val="18"/>
                <w:szCs w:val="18"/>
              </w:rPr>
              <w:t>Προέγκριση σχεδίου σύμβασης από την Διαχειριστική Αρχή</w:t>
            </w:r>
          </w:p>
        </w:tc>
        <w:tc>
          <w:tcPr>
            <w:tcW w:w="4262" w:type="dxa"/>
          </w:tcPr>
          <w:p w:rsidR="00D05134" w:rsidRPr="00D05134" w:rsidRDefault="00D05134" w:rsidP="00D05134">
            <w:pPr>
              <w:spacing w:before="60" w:after="60"/>
              <w:rPr>
                <w:rFonts w:ascii="Tahoma" w:hAnsi="Tahoma" w:cs="Tahoma"/>
                <w:spacing w:val="8"/>
                <w:sz w:val="18"/>
                <w:szCs w:val="18"/>
              </w:rPr>
            </w:pPr>
            <w:r>
              <w:rPr>
                <w:rFonts w:ascii="Tahoma" w:hAnsi="Tahoma" w:cs="Tahoma"/>
                <w:spacing w:val="8"/>
                <w:sz w:val="18"/>
                <w:szCs w:val="18"/>
              </w:rPr>
              <w:t xml:space="preserve">έως 1 μήνας </w:t>
            </w:r>
            <w:r w:rsidRPr="00D05134">
              <w:rPr>
                <w:rFonts w:ascii="Tahoma" w:hAnsi="Tahoma" w:cs="Tahoma"/>
                <w:spacing w:val="8"/>
                <w:sz w:val="18"/>
                <w:szCs w:val="18"/>
              </w:rPr>
              <w:t>μετά</w:t>
            </w:r>
            <w:r>
              <w:rPr>
                <w:rFonts w:ascii="Tahoma" w:hAnsi="Tahoma" w:cs="Tahoma"/>
                <w:spacing w:val="8"/>
                <w:sz w:val="18"/>
                <w:szCs w:val="18"/>
              </w:rPr>
              <w:t xml:space="preserve"> την υποβολή πρακτικών και σχεδίου σύμβασης</w:t>
            </w:r>
          </w:p>
        </w:tc>
      </w:tr>
      <w:tr w:rsidR="00D05134" w:rsidRPr="00FC3060" w:rsidTr="0018073F">
        <w:tc>
          <w:tcPr>
            <w:tcW w:w="4260" w:type="dxa"/>
          </w:tcPr>
          <w:p w:rsidR="00D05134" w:rsidRPr="00D05134" w:rsidRDefault="00D05134" w:rsidP="00D05134">
            <w:pPr>
              <w:spacing w:before="60" w:after="60"/>
              <w:rPr>
                <w:rFonts w:ascii="Tahoma" w:hAnsi="Tahoma" w:cs="Tahoma"/>
                <w:spacing w:val="8"/>
                <w:sz w:val="18"/>
                <w:szCs w:val="18"/>
              </w:rPr>
            </w:pPr>
            <w:r>
              <w:rPr>
                <w:rFonts w:ascii="Tahoma" w:hAnsi="Tahoma" w:cs="Tahoma"/>
                <w:spacing w:val="8"/>
                <w:sz w:val="18"/>
                <w:szCs w:val="18"/>
              </w:rPr>
              <w:t>Υπογραφή σύμβασης με τον ανάδοχο</w:t>
            </w:r>
          </w:p>
        </w:tc>
        <w:tc>
          <w:tcPr>
            <w:tcW w:w="4262" w:type="dxa"/>
          </w:tcPr>
          <w:p w:rsidR="00D05134" w:rsidRPr="00D05134" w:rsidRDefault="00D05134" w:rsidP="00D05134">
            <w:pPr>
              <w:spacing w:before="60" w:after="60"/>
              <w:rPr>
                <w:rFonts w:ascii="Tahoma" w:hAnsi="Tahoma" w:cs="Tahoma"/>
                <w:spacing w:val="8"/>
                <w:sz w:val="18"/>
                <w:szCs w:val="18"/>
              </w:rPr>
            </w:pPr>
            <w:r>
              <w:rPr>
                <w:rFonts w:ascii="Tahoma" w:hAnsi="Tahoma" w:cs="Tahoma"/>
                <w:spacing w:val="8"/>
                <w:sz w:val="18"/>
                <w:szCs w:val="18"/>
              </w:rPr>
              <w:t>έως 8 μήνες μετά την Απόφαση Ένταξης της πράξης</w:t>
            </w:r>
          </w:p>
        </w:tc>
      </w:tr>
      <w:tr w:rsidR="00D05134" w:rsidRPr="00FC3060" w:rsidTr="0018073F">
        <w:tc>
          <w:tcPr>
            <w:tcW w:w="4260" w:type="dxa"/>
          </w:tcPr>
          <w:p w:rsidR="00D05134" w:rsidRPr="00D05134" w:rsidRDefault="00D05134" w:rsidP="00D05134">
            <w:pPr>
              <w:spacing w:before="60" w:after="60"/>
              <w:rPr>
                <w:rFonts w:ascii="Tahoma" w:hAnsi="Tahoma" w:cs="Tahoma"/>
                <w:spacing w:val="8"/>
                <w:sz w:val="18"/>
                <w:szCs w:val="18"/>
              </w:rPr>
            </w:pPr>
            <w:r w:rsidRPr="00803450">
              <w:rPr>
                <w:rFonts w:ascii="Tahoma" w:hAnsi="Tahoma" w:cs="Tahoma"/>
                <w:spacing w:val="8"/>
                <w:sz w:val="18"/>
                <w:szCs w:val="18"/>
              </w:rPr>
              <w:t>Υλοποίηση προμήθειας</w:t>
            </w:r>
          </w:p>
        </w:tc>
        <w:tc>
          <w:tcPr>
            <w:tcW w:w="4262" w:type="dxa"/>
          </w:tcPr>
          <w:p w:rsidR="00D05134" w:rsidRPr="00D05134" w:rsidRDefault="00D05134" w:rsidP="00D05134">
            <w:pPr>
              <w:spacing w:before="60" w:after="60"/>
              <w:rPr>
                <w:rFonts w:ascii="Tahoma" w:hAnsi="Tahoma" w:cs="Tahoma"/>
                <w:spacing w:val="8"/>
                <w:sz w:val="18"/>
                <w:szCs w:val="18"/>
              </w:rPr>
            </w:pPr>
            <w:r w:rsidRPr="00803450">
              <w:rPr>
                <w:rFonts w:ascii="Tahoma" w:hAnsi="Tahoma" w:cs="Tahoma"/>
                <w:spacing w:val="8"/>
                <w:sz w:val="18"/>
                <w:szCs w:val="18"/>
              </w:rPr>
              <w:t xml:space="preserve">έως </w:t>
            </w:r>
            <w:r>
              <w:rPr>
                <w:rFonts w:ascii="Tahoma" w:hAnsi="Tahoma" w:cs="Tahoma"/>
                <w:spacing w:val="8"/>
                <w:sz w:val="18"/>
                <w:szCs w:val="18"/>
              </w:rPr>
              <w:t>8 μήνες μετά την υ</w:t>
            </w:r>
            <w:r w:rsidRPr="00803450">
              <w:rPr>
                <w:rFonts w:ascii="Tahoma" w:hAnsi="Tahoma" w:cs="Tahoma"/>
                <w:spacing w:val="8"/>
                <w:sz w:val="18"/>
                <w:szCs w:val="18"/>
              </w:rPr>
              <w:t>πογραφή σύμβασης με τον ανάδοχο</w:t>
            </w:r>
          </w:p>
        </w:tc>
      </w:tr>
      <w:tr w:rsidR="00FC3060" w:rsidRPr="00FC3060" w:rsidTr="0018073F">
        <w:tc>
          <w:tcPr>
            <w:tcW w:w="4260" w:type="dxa"/>
            <w:shd w:val="clear" w:color="auto" w:fill="D9D9D9" w:themeFill="background1" w:themeFillShade="D9"/>
          </w:tcPr>
          <w:p w:rsidR="008B5996" w:rsidRPr="00FC3060" w:rsidRDefault="008B5996" w:rsidP="00D05134">
            <w:pPr>
              <w:spacing w:before="60" w:after="60"/>
              <w:rPr>
                <w:rFonts w:ascii="Tahoma" w:hAnsi="Tahoma" w:cs="Tahoma"/>
                <w:b/>
                <w:sz w:val="18"/>
                <w:szCs w:val="18"/>
              </w:rPr>
            </w:pPr>
            <w:r w:rsidRPr="00FC3060">
              <w:rPr>
                <w:rFonts w:ascii="Tahoma" w:hAnsi="Tahoma" w:cs="Tahoma"/>
                <w:b/>
                <w:sz w:val="18"/>
                <w:szCs w:val="18"/>
              </w:rPr>
              <w:t>Σύνολο Πράξης</w:t>
            </w:r>
          </w:p>
        </w:tc>
        <w:tc>
          <w:tcPr>
            <w:tcW w:w="4262" w:type="dxa"/>
            <w:shd w:val="clear" w:color="auto" w:fill="D9D9D9" w:themeFill="background1" w:themeFillShade="D9"/>
          </w:tcPr>
          <w:p w:rsidR="008B5996" w:rsidRPr="00FC3060" w:rsidRDefault="008B5996" w:rsidP="00D05134">
            <w:pPr>
              <w:spacing w:before="60" w:after="60"/>
              <w:rPr>
                <w:rFonts w:ascii="Tahoma" w:hAnsi="Tahoma" w:cs="Tahoma"/>
                <w:b/>
                <w:sz w:val="18"/>
                <w:szCs w:val="18"/>
              </w:rPr>
            </w:pPr>
          </w:p>
        </w:tc>
      </w:tr>
    </w:tbl>
    <w:p w:rsidR="008B5996" w:rsidRPr="00FC3060" w:rsidRDefault="008B5996" w:rsidP="006A1431">
      <w:pPr>
        <w:spacing w:after="0" w:line="360" w:lineRule="auto"/>
        <w:rPr>
          <w:rFonts w:ascii="Tahoma" w:hAnsi="Tahoma" w:cs="Tahoma"/>
          <w:b/>
          <w:sz w:val="18"/>
          <w:szCs w:val="18"/>
        </w:rPr>
      </w:pPr>
    </w:p>
    <w:p w:rsidR="00D05134" w:rsidRDefault="00D05134" w:rsidP="00D05134">
      <w:pPr>
        <w:pStyle w:val="a5"/>
        <w:spacing w:after="0" w:line="360" w:lineRule="auto"/>
        <w:ind w:left="357"/>
        <w:jc w:val="both"/>
        <w:rPr>
          <w:rFonts w:ascii="Tahoma" w:hAnsi="Tahoma" w:cs="Tahoma"/>
          <w:spacing w:val="8"/>
          <w:sz w:val="18"/>
          <w:szCs w:val="18"/>
        </w:rPr>
      </w:pPr>
    </w:p>
    <w:sectPr w:rsidR="00D05134" w:rsidSect="00A76850">
      <w:footerReference w:type="default" r:id="rId9"/>
      <w:pgSz w:w="11906" w:h="16838"/>
      <w:pgMar w:top="1440" w:right="1800" w:bottom="1440" w:left="1800" w:header="708" w:footer="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3D1" w:rsidRDefault="009923D1" w:rsidP="005401A4">
      <w:pPr>
        <w:spacing w:after="0" w:line="240" w:lineRule="auto"/>
      </w:pPr>
      <w:r>
        <w:separator/>
      </w:r>
    </w:p>
  </w:endnote>
  <w:endnote w:type="continuationSeparator" w:id="0">
    <w:p w:rsidR="009923D1" w:rsidRDefault="009923D1"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67416"/>
      <w:docPartObj>
        <w:docPartGallery w:val="Page Numbers (Bottom of Page)"/>
        <w:docPartUnique/>
      </w:docPartObj>
    </w:sdtPr>
    <w:sdtEndPr/>
    <w:sdtContent>
      <w:tbl>
        <w:tblPr>
          <w:tblW w:w="8790" w:type="dxa"/>
          <w:tblInd w:w="-318" w:type="dxa"/>
          <w:tblLayout w:type="fixed"/>
          <w:tblLook w:val="0000" w:firstRow="0" w:lastRow="0" w:firstColumn="0" w:lastColumn="0" w:noHBand="0" w:noVBand="0"/>
        </w:tblPr>
        <w:tblGrid>
          <w:gridCol w:w="396"/>
          <w:gridCol w:w="3383"/>
          <w:gridCol w:w="3451"/>
          <w:gridCol w:w="1560"/>
        </w:tblGrid>
        <w:tr w:rsidR="009E7121" w:rsidRPr="00E64D5B" w:rsidTr="00B839F7">
          <w:tc>
            <w:tcPr>
              <w:tcW w:w="7230" w:type="dxa"/>
              <w:gridSpan w:val="3"/>
              <w:shd w:val="clear" w:color="auto" w:fill="DDDDDD"/>
              <w:vAlign w:val="center"/>
            </w:tcPr>
            <w:p w:rsidR="009E7121" w:rsidRPr="00E64D5B" w:rsidRDefault="00ED2795" w:rsidP="00ED2795">
              <w:pPr>
                <w:pStyle w:val="aa"/>
                <w:snapToGrid w:val="0"/>
                <w:rPr>
                  <w:rFonts w:ascii="Tahoma" w:hAnsi="Tahoma" w:cs="Tahoma"/>
                  <w:sz w:val="20"/>
                </w:rPr>
              </w:pPr>
              <w:r>
                <w:rPr>
                  <w:rFonts w:ascii="Tahoma" w:hAnsi="Tahoma" w:cs="Tahoma"/>
                  <w:bCs/>
                  <w:noProof/>
                  <w:szCs w:val="20"/>
                </w:rPr>
                <w:drawing>
                  <wp:inline distT="0" distB="0" distL="0" distR="0" wp14:anchorId="1048F6BD" wp14:editId="5A2E6542">
                    <wp:extent cx="786765" cy="46926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c>
            <w:tcPr>
              <w:tcW w:w="1560" w:type="dxa"/>
              <w:shd w:val="clear" w:color="auto" w:fill="990000"/>
            </w:tcPr>
            <w:p w:rsidR="009E7121" w:rsidRPr="00E64D5B" w:rsidRDefault="009E7121" w:rsidP="00B14E2C">
              <w:pPr>
                <w:pStyle w:val="aa"/>
                <w:ind w:left="2869" w:hanging="2869"/>
                <w:jc w:val="center"/>
                <w:rPr>
                  <w:rFonts w:ascii="Tahoma" w:hAnsi="Tahoma" w:cs="Tahoma"/>
                  <w:sz w:val="20"/>
                </w:rPr>
              </w:pPr>
              <w:r w:rsidRPr="00E64D5B">
                <w:rPr>
                  <w:rFonts w:ascii="Tahoma" w:hAnsi="Tahoma" w:cs="Tahoma"/>
                  <w:sz w:val="20"/>
                </w:rPr>
                <w:fldChar w:fldCharType="begin"/>
              </w:r>
              <w:r w:rsidRPr="00E64D5B">
                <w:rPr>
                  <w:rFonts w:ascii="Tahoma" w:hAnsi="Tahoma" w:cs="Tahoma"/>
                  <w:sz w:val="20"/>
                </w:rPr>
                <w:instrText xml:space="preserve"> PAGE </w:instrText>
              </w:r>
              <w:r w:rsidRPr="00E64D5B">
                <w:rPr>
                  <w:rFonts w:ascii="Tahoma" w:hAnsi="Tahoma" w:cs="Tahoma"/>
                  <w:sz w:val="20"/>
                </w:rPr>
                <w:fldChar w:fldCharType="separate"/>
              </w:r>
              <w:r w:rsidR="00815D02">
                <w:rPr>
                  <w:rFonts w:ascii="Tahoma" w:hAnsi="Tahoma" w:cs="Tahoma"/>
                  <w:noProof/>
                  <w:sz w:val="20"/>
                </w:rPr>
                <w:t>2</w:t>
              </w:r>
              <w:r w:rsidRPr="00E64D5B">
                <w:rPr>
                  <w:rFonts w:ascii="Tahoma" w:hAnsi="Tahoma" w:cs="Tahoma"/>
                  <w:sz w:val="20"/>
                </w:rPr>
                <w:fldChar w:fldCharType="end"/>
              </w:r>
            </w:p>
          </w:tc>
        </w:tr>
        <w:tr w:rsidR="009E7121" w:rsidRPr="00C54013" w:rsidTr="00B839F7">
          <w:tblPrEx>
            <w:tblBorders>
              <w:top w:val="single" w:sz="4" w:space="0" w:color="auto"/>
            </w:tblBorders>
            <w:tblLook w:val="01E0" w:firstRow="1" w:lastRow="1" w:firstColumn="1" w:lastColumn="1" w:noHBand="0" w:noVBand="0"/>
          </w:tblPrEx>
          <w:trPr>
            <w:gridBefore w:val="1"/>
            <w:wBefore w:w="396" w:type="dxa"/>
          </w:trPr>
          <w:tc>
            <w:tcPr>
              <w:tcW w:w="3383" w:type="dxa"/>
              <w:shd w:val="clear" w:color="auto" w:fill="auto"/>
            </w:tcPr>
            <w:p w:rsidR="009E7121" w:rsidRPr="00C54013" w:rsidRDefault="009E7121" w:rsidP="0020714B">
              <w:pPr>
                <w:spacing w:after="0" w:line="240" w:lineRule="auto"/>
                <w:rPr>
                  <w:rFonts w:ascii="Tahoma" w:hAnsi="Tahoma" w:cs="Tahoma"/>
                  <w:bCs/>
                  <w:szCs w:val="20"/>
                </w:rPr>
              </w:pPr>
              <w:r>
                <w:rPr>
                  <w:rFonts w:ascii="Tahoma" w:hAnsi="Tahoma" w:cs="Tahoma"/>
                  <w:bCs/>
                  <w:sz w:val="16"/>
                  <w:szCs w:val="16"/>
                </w:rPr>
                <w:t xml:space="preserve"> </w:t>
              </w:r>
            </w:p>
          </w:tc>
          <w:tc>
            <w:tcPr>
              <w:tcW w:w="3451" w:type="dxa"/>
              <w:shd w:val="clear" w:color="auto" w:fill="auto"/>
              <w:vAlign w:val="center"/>
            </w:tcPr>
            <w:p w:rsidR="009E7121" w:rsidRPr="00C54013" w:rsidRDefault="009E7121" w:rsidP="000034D9">
              <w:pPr>
                <w:spacing w:before="60" w:after="0" w:line="240" w:lineRule="auto"/>
                <w:rPr>
                  <w:rFonts w:ascii="Tahoma" w:hAnsi="Tahoma" w:cs="Tahoma"/>
                  <w:bCs/>
                  <w:sz w:val="16"/>
                  <w:szCs w:val="16"/>
                </w:rPr>
              </w:pPr>
            </w:p>
          </w:tc>
          <w:tc>
            <w:tcPr>
              <w:tcW w:w="1560" w:type="dxa"/>
              <w:shd w:val="clear" w:color="auto" w:fill="auto"/>
              <w:vAlign w:val="center"/>
            </w:tcPr>
            <w:p w:rsidR="009E7121" w:rsidRPr="00C54013" w:rsidRDefault="009E7121" w:rsidP="009A3202">
              <w:pPr>
                <w:spacing w:before="60" w:after="0" w:line="240" w:lineRule="auto"/>
                <w:ind w:left="-675" w:firstLine="675"/>
                <w:jc w:val="right"/>
                <w:rPr>
                  <w:rFonts w:ascii="Tahoma" w:hAnsi="Tahoma" w:cs="Tahoma"/>
                  <w:bCs/>
                  <w:szCs w:val="20"/>
                </w:rPr>
              </w:pPr>
            </w:p>
          </w:tc>
        </w:tr>
      </w:tbl>
      <w:p w:rsidR="009E7121" w:rsidRPr="00B839F7" w:rsidRDefault="00815D02">
        <w:pPr>
          <w:pStyle w:val="aa"/>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3D1" w:rsidRDefault="009923D1" w:rsidP="005401A4">
      <w:pPr>
        <w:spacing w:after="0" w:line="240" w:lineRule="auto"/>
      </w:pPr>
      <w:r>
        <w:separator/>
      </w:r>
    </w:p>
  </w:footnote>
  <w:footnote w:type="continuationSeparator" w:id="0">
    <w:p w:rsidR="009923D1" w:rsidRDefault="009923D1" w:rsidP="005401A4">
      <w:pPr>
        <w:spacing w:after="0" w:line="240" w:lineRule="auto"/>
      </w:pPr>
      <w:r>
        <w:continuationSeparator/>
      </w:r>
    </w:p>
  </w:footnote>
  <w:footnote w:id="1">
    <w:p w:rsidR="009E7121" w:rsidRDefault="009E7121" w:rsidP="00B26CDD">
      <w:pPr>
        <w:pStyle w:val="ad"/>
        <w:jc w:val="both"/>
        <w:rPr>
          <w:rFonts w:ascii="Verdana" w:hAnsi="Verdana" w:cs="Arial"/>
          <w:sz w:val="16"/>
          <w:szCs w:val="16"/>
        </w:rPr>
      </w:pPr>
      <w:r w:rsidRPr="0050690F">
        <w:rPr>
          <w:rStyle w:val="ae"/>
          <w:rFonts w:ascii="Verdana" w:hAnsi="Verdana"/>
          <w:sz w:val="16"/>
          <w:szCs w:val="16"/>
        </w:rPr>
        <w:footnoteRef/>
      </w:r>
      <w:r w:rsidRPr="0050690F">
        <w:rPr>
          <w:rFonts w:ascii="Verdana" w:hAnsi="Verdana" w:cs="Arial"/>
          <w:sz w:val="16"/>
          <w:szCs w:val="16"/>
        </w:rPr>
        <w:t>Συντάσσεται αντλώντας στοιχεία από την τεχνική έκθεση και τεχνική περιγραφή της μελέτης. Περιλαμβάνει οπωσδήποτε τους βασικούς δείκτες εκροών</w:t>
      </w:r>
    </w:p>
    <w:p w:rsidR="009E7121" w:rsidRPr="0050690F" w:rsidRDefault="009E7121" w:rsidP="00B26CDD">
      <w:pPr>
        <w:pStyle w:val="ad"/>
        <w:jc w:val="both"/>
        <w:rPr>
          <w:rFonts w:ascii="Verdana" w:hAnsi="Verdana"/>
          <w:sz w:val="16"/>
          <w:szCs w:val="16"/>
        </w:rPr>
      </w:pPr>
      <w:r w:rsidRPr="0050690F">
        <w:rPr>
          <w:rFonts w:ascii="Verdana" w:hAnsi="Verdana" w:cs="Arial"/>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64046AE"/>
    <w:lvl w:ilvl="0">
      <w:start w:val="1"/>
      <w:numFmt w:val="bullet"/>
      <w:pStyle w:val="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4C413F9"/>
    <w:multiLevelType w:val="hybridMultilevel"/>
    <w:tmpl w:val="D2EC50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0D366B9"/>
    <w:multiLevelType w:val="hybridMultilevel"/>
    <w:tmpl w:val="3258A5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20">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21">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7">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8">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5">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4737F11"/>
    <w:multiLevelType w:val="hybridMultilevel"/>
    <w:tmpl w:val="EB84B1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2">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4">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5">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7">
    <w:nsid w:val="67BA0BF9"/>
    <w:multiLevelType w:val="hybridMultilevel"/>
    <w:tmpl w:val="6EC62910"/>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CBDC6BDE">
      <w:numFmt w:val="bullet"/>
      <w:lvlText w:val="•"/>
      <w:lvlJc w:val="left"/>
      <w:pPr>
        <w:ind w:left="2520" w:hanging="720"/>
      </w:pPr>
      <w:rPr>
        <w:rFonts w:ascii="Tahoma" w:eastAsiaTheme="minorEastAsia" w:hAnsi="Tahoma" w:cs="Tahoma"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9">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51">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4">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8">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3"/>
  </w:num>
  <w:num w:numId="2">
    <w:abstractNumId w:val="41"/>
  </w:num>
  <w:num w:numId="3">
    <w:abstractNumId w:val="42"/>
  </w:num>
  <w:num w:numId="4">
    <w:abstractNumId w:val="37"/>
  </w:num>
  <w:num w:numId="5">
    <w:abstractNumId w:val="53"/>
  </w:num>
  <w:num w:numId="6">
    <w:abstractNumId w:val="46"/>
  </w:num>
  <w:num w:numId="7">
    <w:abstractNumId w:val="26"/>
  </w:num>
  <w:num w:numId="8">
    <w:abstractNumId w:val="40"/>
  </w:num>
  <w:num w:numId="9">
    <w:abstractNumId w:val="27"/>
  </w:num>
  <w:num w:numId="10">
    <w:abstractNumId w:val="10"/>
  </w:num>
  <w:num w:numId="11">
    <w:abstractNumId w:val="25"/>
  </w:num>
  <w:num w:numId="12">
    <w:abstractNumId w:val="28"/>
  </w:num>
  <w:num w:numId="13">
    <w:abstractNumId w:val="32"/>
  </w:num>
  <w:num w:numId="14">
    <w:abstractNumId w:val="13"/>
  </w:num>
  <w:num w:numId="15">
    <w:abstractNumId w:val="50"/>
  </w:num>
  <w:num w:numId="16">
    <w:abstractNumId w:val="23"/>
  </w:num>
  <w:num w:numId="17">
    <w:abstractNumId w:val="57"/>
  </w:num>
  <w:num w:numId="18">
    <w:abstractNumId w:val="15"/>
  </w:num>
  <w:num w:numId="19">
    <w:abstractNumId w:val="19"/>
  </w:num>
  <w:num w:numId="20">
    <w:abstractNumId w:val="0"/>
  </w:num>
  <w:num w:numId="21">
    <w:abstractNumId w:val="36"/>
  </w:num>
  <w:num w:numId="22">
    <w:abstractNumId w:val="5"/>
  </w:num>
  <w:num w:numId="23">
    <w:abstractNumId w:val="9"/>
  </w:num>
  <w:num w:numId="24">
    <w:abstractNumId w:val="6"/>
  </w:num>
  <w:num w:numId="25">
    <w:abstractNumId w:val="29"/>
  </w:num>
  <w:num w:numId="26">
    <w:abstractNumId w:val="24"/>
  </w:num>
  <w:num w:numId="27">
    <w:abstractNumId w:val="35"/>
  </w:num>
  <w:num w:numId="28">
    <w:abstractNumId w:val="18"/>
  </w:num>
  <w:num w:numId="29">
    <w:abstractNumId w:val="17"/>
  </w:num>
  <w:num w:numId="30">
    <w:abstractNumId w:val="44"/>
  </w:num>
  <w:num w:numId="31">
    <w:abstractNumId w:val="34"/>
  </w:num>
  <w:num w:numId="32">
    <w:abstractNumId w:val="48"/>
  </w:num>
  <w:num w:numId="33">
    <w:abstractNumId w:val="30"/>
  </w:num>
  <w:num w:numId="34">
    <w:abstractNumId w:val="7"/>
  </w:num>
  <w:num w:numId="35">
    <w:abstractNumId w:val="4"/>
  </w:num>
  <w:num w:numId="36">
    <w:abstractNumId w:val="49"/>
  </w:num>
  <w:num w:numId="37">
    <w:abstractNumId w:val="47"/>
  </w:num>
  <w:num w:numId="38">
    <w:abstractNumId w:val="39"/>
  </w:num>
  <w:num w:numId="39">
    <w:abstractNumId w:val="52"/>
  </w:num>
  <w:num w:numId="40">
    <w:abstractNumId w:val="8"/>
  </w:num>
  <w:num w:numId="41">
    <w:abstractNumId w:val="11"/>
  </w:num>
  <w:num w:numId="42">
    <w:abstractNumId w:val="20"/>
  </w:num>
  <w:num w:numId="43">
    <w:abstractNumId w:val="56"/>
  </w:num>
  <w:num w:numId="44">
    <w:abstractNumId w:val="31"/>
  </w:num>
  <w:num w:numId="45">
    <w:abstractNumId w:val="16"/>
  </w:num>
  <w:num w:numId="46">
    <w:abstractNumId w:val="58"/>
  </w:num>
  <w:num w:numId="47">
    <w:abstractNumId w:val="21"/>
  </w:num>
  <w:num w:numId="48">
    <w:abstractNumId w:val="54"/>
  </w:num>
  <w:num w:numId="49">
    <w:abstractNumId w:val="22"/>
  </w:num>
  <w:num w:numId="50">
    <w:abstractNumId w:val="45"/>
  </w:num>
  <w:num w:numId="51">
    <w:abstractNumId w:val="12"/>
  </w:num>
  <w:num w:numId="52">
    <w:abstractNumId w:val="2"/>
  </w:num>
  <w:num w:numId="53">
    <w:abstractNumId w:val="55"/>
  </w:num>
  <w:num w:numId="54">
    <w:abstractNumId w:val="51"/>
  </w:num>
  <w:num w:numId="55">
    <w:abstractNumId w:val="1"/>
  </w:num>
  <w:num w:numId="56">
    <w:abstractNumId w:val="43"/>
  </w:num>
  <w:num w:numId="57">
    <w:abstractNumId w:val="3"/>
  </w:num>
  <w:num w:numId="58">
    <w:abstractNumId w:val="14"/>
  </w:num>
  <w:num w:numId="59">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F62"/>
    <w:rsid w:val="000034D9"/>
    <w:rsid w:val="000043A8"/>
    <w:rsid w:val="000111D8"/>
    <w:rsid w:val="00014286"/>
    <w:rsid w:val="00016F9D"/>
    <w:rsid w:val="0002548D"/>
    <w:rsid w:val="00030891"/>
    <w:rsid w:val="00031BCE"/>
    <w:rsid w:val="00033DB2"/>
    <w:rsid w:val="0004109E"/>
    <w:rsid w:val="00042B2D"/>
    <w:rsid w:val="0004386F"/>
    <w:rsid w:val="00045F0D"/>
    <w:rsid w:val="00052D5B"/>
    <w:rsid w:val="00055A57"/>
    <w:rsid w:val="00056B5A"/>
    <w:rsid w:val="0005705C"/>
    <w:rsid w:val="00057E90"/>
    <w:rsid w:val="000604C7"/>
    <w:rsid w:val="00063E3D"/>
    <w:rsid w:val="00064157"/>
    <w:rsid w:val="00065EE4"/>
    <w:rsid w:val="000669CD"/>
    <w:rsid w:val="00072988"/>
    <w:rsid w:val="00080046"/>
    <w:rsid w:val="000840A6"/>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706C"/>
    <w:rsid w:val="000F39D8"/>
    <w:rsid w:val="000F7681"/>
    <w:rsid w:val="00115EFC"/>
    <w:rsid w:val="00116305"/>
    <w:rsid w:val="00116CD7"/>
    <w:rsid w:val="00120D95"/>
    <w:rsid w:val="00122A0B"/>
    <w:rsid w:val="001256F7"/>
    <w:rsid w:val="0013107E"/>
    <w:rsid w:val="00132275"/>
    <w:rsid w:val="00135342"/>
    <w:rsid w:val="00135D84"/>
    <w:rsid w:val="001458AD"/>
    <w:rsid w:val="00145942"/>
    <w:rsid w:val="001545AF"/>
    <w:rsid w:val="00154FBA"/>
    <w:rsid w:val="001568C0"/>
    <w:rsid w:val="00160686"/>
    <w:rsid w:val="00166A24"/>
    <w:rsid w:val="001739AB"/>
    <w:rsid w:val="00176175"/>
    <w:rsid w:val="00177EE7"/>
    <w:rsid w:val="0018073F"/>
    <w:rsid w:val="001836E7"/>
    <w:rsid w:val="0019096B"/>
    <w:rsid w:val="00195326"/>
    <w:rsid w:val="0019630F"/>
    <w:rsid w:val="001A4F70"/>
    <w:rsid w:val="001A51F5"/>
    <w:rsid w:val="001B2851"/>
    <w:rsid w:val="001B4BD1"/>
    <w:rsid w:val="001B50F5"/>
    <w:rsid w:val="001C3E33"/>
    <w:rsid w:val="001C5F15"/>
    <w:rsid w:val="001C6005"/>
    <w:rsid w:val="001D3757"/>
    <w:rsid w:val="001D3FE7"/>
    <w:rsid w:val="001D6C28"/>
    <w:rsid w:val="001E2B50"/>
    <w:rsid w:val="001E3305"/>
    <w:rsid w:val="001E56C1"/>
    <w:rsid w:val="001F4927"/>
    <w:rsid w:val="001F645E"/>
    <w:rsid w:val="002022A7"/>
    <w:rsid w:val="00202E7C"/>
    <w:rsid w:val="00204408"/>
    <w:rsid w:val="002045D3"/>
    <w:rsid w:val="00206367"/>
    <w:rsid w:val="00206C6B"/>
    <w:rsid w:val="00206E7B"/>
    <w:rsid w:val="0020714B"/>
    <w:rsid w:val="00210C1C"/>
    <w:rsid w:val="002118A7"/>
    <w:rsid w:val="002140AA"/>
    <w:rsid w:val="002156C2"/>
    <w:rsid w:val="002156FB"/>
    <w:rsid w:val="0021793F"/>
    <w:rsid w:val="002228F3"/>
    <w:rsid w:val="00227401"/>
    <w:rsid w:val="00231E85"/>
    <w:rsid w:val="0023455E"/>
    <w:rsid w:val="002408F9"/>
    <w:rsid w:val="00243104"/>
    <w:rsid w:val="00244D9E"/>
    <w:rsid w:val="002453DA"/>
    <w:rsid w:val="002471BD"/>
    <w:rsid w:val="00250BDD"/>
    <w:rsid w:val="00251B26"/>
    <w:rsid w:val="00257A2C"/>
    <w:rsid w:val="00260350"/>
    <w:rsid w:val="00261B16"/>
    <w:rsid w:val="00265E8E"/>
    <w:rsid w:val="00267913"/>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48E4"/>
    <w:rsid w:val="002A5B60"/>
    <w:rsid w:val="002A5F97"/>
    <w:rsid w:val="002A642E"/>
    <w:rsid w:val="002A7126"/>
    <w:rsid w:val="002A7E41"/>
    <w:rsid w:val="002B3867"/>
    <w:rsid w:val="002B3A11"/>
    <w:rsid w:val="002C18A9"/>
    <w:rsid w:val="002C25F8"/>
    <w:rsid w:val="002C409C"/>
    <w:rsid w:val="002C450E"/>
    <w:rsid w:val="002D3E9A"/>
    <w:rsid w:val="002D4A69"/>
    <w:rsid w:val="002D4DF1"/>
    <w:rsid w:val="002E71B0"/>
    <w:rsid w:val="002F199F"/>
    <w:rsid w:val="002F4060"/>
    <w:rsid w:val="002F651E"/>
    <w:rsid w:val="00302005"/>
    <w:rsid w:val="00303D76"/>
    <w:rsid w:val="003121F4"/>
    <w:rsid w:val="00313627"/>
    <w:rsid w:val="00316337"/>
    <w:rsid w:val="003204D6"/>
    <w:rsid w:val="00320619"/>
    <w:rsid w:val="00323984"/>
    <w:rsid w:val="00327457"/>
    <w:rsid w:val="00327E32"/>
    <w:rsid w:val="0033322A"/>
    <w:rsid w:val="00337A4B"/>
    <w:rsid w:val="00351717"/>
    <w:rsid w:val="00353044"/>
    <w:rsid w:val="0036326F"/>
    <w:rsid w:val="003637ED"/>
    <w:rsid w:val="00365BED"/>
    <w:rsid w:val="003710EC"/>
    <w:rsid w:val="003714F4"/>
    <w:rsid w:val="00373064"/>
    <w:rsid w:val="003754C8"/>
    <w:rsid w:val="00376093"/>
    <w:rsid w:val="0038012B"/>
    <w:rsid w:val="003807F6"/>
    <w:rsid w:val="00382394"/>
    <w:rsid w:val="00382E0F"/>
    <w:rsid w:val="00386255"/>
    <w:rsid w:val="00386B6D"/>
    <w:rsid w:val="00386DE6"/>
    <w:rsid w:val="00390284"/>
    <w:rsid w:val="00390A1E"/>
    <w:rsid w:val="003941D9"/>
    <w:rsid w:val="00394A1C"/>
    <w:rsid w:val="00394E4A"/>
    <w:rsid w:val="003A1B43"/>
    <w:rsid w:val="003A1B97"/>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33D42"/>
    <w:rsid w:val="00433F3C"/>
    <w:rsid w:val="00446244"/>
    <w:rsid w:val="00452F5A"/>
    <w:rsid w:val="00454FC2"/>
    <w:rsid w:val="00457076"/>
    <w:rsid w:val="00465054"/>
    <w:rsid w:val="00472BAD"/>
    <w:rsid w:val="00472E94"/>
    <w:rsid w:val="00473530"/>
    <w:rsid w:val="00485F01"/>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1F0"/>
    <w:rsid w:val="004F3431"/>
    <w:rsid w:val="004F3B0C"/>
    <w:rsid w:val="004F49DC"/>
    <w:rsid w:val="00501DE6"/>
    <w:rsid w:val="005020F7"/>
    <w:rsid w:val="005051C9"/>
    <w:rsid w:val="00505A50"/>
    <w:rsid w:val="00511828"/>
    <w:rsid w:val="00514235"/>
    <w:rsid w:val="005148B0"/>
    <w:rsid w:val="0051723E"/>
    <w:rsid w:val="005226EC"/>
    <w:rsid w:val="0052352B"/>
    <w:rsid w:val="005310A8"/>
    <w:rsid w:val="005372F6"/>
    <w:rsid w:val="005401A4"/>
    <w:rsid w:val="00543BC2"/>
    <w:rsid w:val="005450E5"/>
    <w:rsid w:val="00547AED"/>
    <w:rsid w:val="00551266"/>
    <w:rsid w:val="005550F7"/>
    <w:rsid w:val="0055685A"/>
    <w:rsid w:val="00564B6D"/>
    <w:rsid w:val="00564CF6"/>
    <w:rsid w:val="005720EF"/>
    <w:rsid w:val="005740E4"/>
    <w:rsid w:val="0057473B"/>
    <w:rsid w:val="005851A8"/>
    <w:rsid w:val="00585D82"/>
    <w:rsid w:val="00585DA5"/>
    <w:rsid w:val="005927F4"/>
    <w:rsid w:val="00593164"/>
    <w:rsid w:val="00593D0E"/>
    <w:rsid w:val="005A2FF8"/>
    <w:rsid w:val="005A30A2"/>
    <w:rsid w:val="005A7873"/>
    <w:rsid w:val="005B0292"/>
    <w:rsid w:val="005C13F0"/>
    <w:rsid w:val="005C6429"/>
    <w:rsid w:val="005C6AA9"/>
    <w:rsid w:val="005D0196"/>
    <w:rsid w:val="005D04E3"/>
    <w:rsid w:val="005D0E9D"/>
    <w:rsid w:val="005D0F5D"/>
    <w:rsid w:val="005D3B3E"/>
    <w:rsid w:val="005D6A40"/>
    <w:rsid w:val="005E04F9"/>
    <w:rsid w:val="005E2D43"/>
    <w:rsid w:val="005E5781"/>
    <w:rsid w:val="005E715D"/>
    <w:rsid w:val="005E7C31"/>
    <w:rsid w:val="005F07F5"/>
    <w:rsid w:val="005F2070"/>
    <w:rsid w:val="005F4F00"/>
    <w:rsid w:val="005F4F77"/>
    <w:rsid w:val="00600177"/>
    <w:rsid w:val="006003DA"/>
    <w:rsid w:val="00600E59"/>
    <w:rsid w:val="00600EED"/>
    <w:rsid w:val="00602775"/>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1746"/>
    <w:rsid w:val="0069667F"/>
    <w:rsid w:val="0069713F"/>
    <w:rsid w:val="006A1431"/>
    <w:rsid w:val="006A3312"/>
    <w:rsid w:val="006A3CA9"/>
    <w:rsid w:val="006A3DB1"/>
    <w:rsid w:val="006B137F"/>
    <w:rsid w:val="006B2F5F"/>
    <w:rsid w:val="006B6ABB"/>
    <w:rsid w:val="006C0120"/>
    <w:rsid w:val="006D0945"/>
    <w:rsid w:val="006D3FC8"/>
    <w:rsid w:val="006D55D5"/>
    <w:rsid w:val="006E13E3"/>
    <w:rsid w:val="006E5327"/>
    <w:rsid w:val="006E635F"/>
    <w:rsid w:val="006E6FC3"/>
    <w:rsid w:val="006E766E"/>
    <w:rsid w:val="006F245F"/>
    <w:rsid w:val="006F2949"/>
    <w:rsid w:val="006F58AA"/>
    <w:rsid w:val="006F6491"/>
    <w:rsid w:val="00703EFE"/>
    <w:rsid w:val="007064F6"/>
    <w:rsid w:val="00710ABB"/>
    <w:rsid w:val="00715583"/>
    <w:rsid w:val="00716ECE"/>
    <w:rsid w:val="00717321"/>
    <w:rsid w:val="0072148B"/>
    <w:rsid w:val="00721723"/>
    <w:rsid w:val="00724B49"/>
    <w:rsid w:val="00725EAA"/>
    <w:rsid w:val="00726098"/>
    <w:rsid w:val="00730AA6"/>
    <w:rsid w:val="0073229C"/>
    <w:rsid w:val="00733BA0"/>
    <w:rsid w:val="007348A5"/>
    <w:rsid w:val="00735847"/>
    <w:rsid w:val="00735B0F"/>
    <w:rsid w:val="007362B6"/>
    <w:rsid w:val="007379FB"/>
    <w:rsid w:val="00737D08"/>
    <w:rsid w:val="00743379"/>
    <w:rsid w:val="00746C71"/>
    <w:rsid w:val="00747BAF"/>
    <w:rsid w:val="007556F3"/>
    <w:rsid w:val="00764C07"/>
    <w:rsid w:val="00774044"/>
    <w:rsid w:val="00775881"/>
    <w:rsid w:val="00777D18"/>
    <w:rsid w:val="007811DD"/>
    <w:rsid w:val="0078524F"/>
    <w:rsid w:val="00787713"/>
    <w:rsid w:val="00787BF9"/>
    <w:rsid w:val="007904C4"/>
    <w:rsid w:val="00792D4F"/>
    <w:rsid w:val="007A6B3B"/>
    <w:rsid w:val="007B3CC6"/>
    <w:rsid w:val="007B3EBA"/>
    <w:rsid w:val="007C2BE9"/>
    <w:rsid w:val="007C4961"/>
    <w:rsid w:val="007C514C"/>
    <w:rsid w:val="007D08EC"/>
    <w:rsid w:val="007D672F"/>
    <w:rsid w:val="007E3084"/>
    <w:rsid w:val="007E4FBD"/>
    <w:rsid w:val="007E508D"/>
    <w:rsid w:val="007F4178"/>
    <w:rsid w:val="00800052"/>
    <w:rsid w:val="00801977"/>
    <w:rsid w:val="008020E8"/>
    <w:rsid w:val="00802631"/>
    <w:rsid w:val="00802CF2"/>
    <w:rsid w:val="00803450"/>
    <w:rsid w:val="008046C0"/>
    <w:rsid w:val="0080498B"/>
    <w:rsid w:val="0081132A"/>
    <w:rsid w:val="00811D36"/>
    <w:rsid w:val="008139A9"/>
    <w:rsid w:val="00813A80"/>
    <w:rsid w:val="00814086"/>
    <w:rsid w:val="008142CE"/>
    <w:rsid w:val="0081434A"/>
    <w:rsid w:val="00814884"/>
    <w:rsid w:val="00815D02"/>
    <w:rsid w:val="008176AE"/>
    <w:rsid w:val="0082720D"/>
    <w:rsid w:val="008440D6"/>
    <w:rsid w:val="00846B71"/>
    <w:rsid w:val="008505EF"/>
    <w:rsid w:val="008516E4"/>
    <w:rsid w:val="00852890"/>
    <w:rsid w:val="00853B28"/>
    <w:rsid w:val="008604DE"/>
    <w:rsid w:val="0086232A"/>
    <w:rsid w:val="00870073"/>
    <w:rsid w:val="00871F37"/>
    <w:rsid w:val="00884754"/>
    <w:rsid w:val="00887E46"/>
    <w:rsid w:val="00890483"/>
    <w:rsid w:val="008910A8"/>
    <w:rsid w:val="008B47FE"/>
    <w:rsid w:val="008B5996"/>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2F70"/>
    <w:rsid w:val="009351C3"/>
    <w:rsid w:val="00935C82"/>
    <w:rsid w:val="00936104"/>
    <w:rsid w:val="00940190"/>
    <w:rsid w:val="00941120"/>
    <w:rsid w:val="00942092"/>
    <w:rsid w:val="00943607"/>
    <w:rsid w:val="009439DA"/>
    <w:rsid w:val="00945A37"/>
    <w:rsid w:val="00951407"/>
    <w:rsid w:val="00955D1B"/>
    <w:rsid w:val="00962F2D"/>
    <w:rsid w:val="009676DF"/>
    <w:rsid w:val="0097015C"/>
    <w:rsid w:val="009729E7"/>
    <w:rsid w:val="00972EB1"/>
    <w:rsid w:val="00973721"/>
    <w:rsid w:val="00977269"/>
    <w:rsid w:val="00981C67"/>
    <w:rsid w:val="0098227B"/>
    <w:rsid w:val="00983293"/>
    <w:rsid w:val="00984674"/>
    <w:rsid w:val="00991F54"/>
    <w:rsid w:val="009923D1"/>
    <w:rsid w:val="0099349C"/>
    <w:rsid w:val="009940A7"/>
    <w:rsid w:val="0099663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121"/>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0B4A"/>
    <w:rsid w:val="00A30B59"/>
    <w:rsid w:val="00A37DB0"/>
    <w:rsid w:val="00A45BA8"/>
    <w:rsid w:val="00A466DF"/>
    <w:rsid w:val="00A54BBD"/>
    <w:rsid w:val="00A55EB7"/>
    <w:rsid w:val="00A56FDC"/>
    <w:rsid w:val="00A646F2"/>
    <w:rsid w:val="00A64AD7"/>
    <w:rsid w:val="00A654EC"/>
    <w:rsid w:val="00A71935"/>
    <w:rsid w:val="00A72902"/>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18A5"/>
    <w:rsid w:val="00AD2C29"/>
    <w:rsid w:val="00AD3A0C"/>
    <w:rsid w:val="00AD4AB3"/>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2899"/>
    <w:rsid w:val="00B44F62"/>
    <w:rsid w:val="00B463C3"/>
    <w:rsid w:val="00B471BA"/>
    <w:rsid w:val="00B50E01"/>
    <w:rsid w:val="00B51750"/>
    <w:rsid w:val="00B54EC1"/>
    <w:rsid w:val="00B557D8"/>
    <w:rsid w:val="00B632D3"/>
    <w:rsid w:val="00B66516"/>
    <w:rsid w:val="00B66B45"/>
    <w:rsid w:val="00B67733"/>
    <w:rsid w:val="00B70DFE"/>
    <w:rsid w:val="00B7311D"/>
    <w:rsid w:val="00B734B9"/>
    <w:rsid w:val="00B75131"/>
    <w:rsid w:val="00B77444"/>
    <w:rsid w:val="00B816A8"/>
    <w:rsid w:val="00B839F7"/>
    <w:rsid w:val="00B84662"/>
    <w:rsid w:val="00B846B8"/>
    <w:rsid w:val="00B95F0C"/>
    <w:rsid w:val="00BA0B6F"/>
    <w:rsid w:val="00BA3F19"/>
    <w:rsid w:val="00BA5ADE"/>
    <w:rsid w:val="00BA5D02"/>
    <w:rsid w:val="00BB1280"/>
    <w:rsid w:val="00BB1585"/>
    <w:rsid w:val="00BB3140"/>
    <w:rsid w:val="00BB5113"/>
    <w:rsid w:val="00BB7236"/>
    <w:rsid w:val="00BC0EC5"/>
    <w:rsid w:val="00BC1689"/>
    <w:rsid w:val="00BC18A9"/>
    <w:rsid w:val="00BD05D6"/>
    <w:rsid w:val="00BD2DAD"/>
    <w:rsid w:val="00BD2EE3"/>
    <w:rsid w:val="00BD6C66"/>
    <w:rsid w:val="00BE6AB2"/>
    <w:rsid w:val="00BF65E9"/>
    <w:rsid w:val="00BF7072"/>
    <w:rsid w:val="00C01D5B"/>
    <w:rsid w:val="00C04E85"/>
    <w:rsid w:val="00C05C57"/>
    <w:rsid w:val="00C134C4"/>
    <w:rsid w:val="00C20395"/>
    <w:rsid w:val="00C221F3"/>
    <w:rsid w:val="00C23EFB"/>
    <w:rsid w:val="00C24BA1"/>
    <w:rsid w:val="00C2797D"/>
    <w:rsid w:val="00C301C9"/>
    <w:rsid w:val="00C30B62"/>
    <w:rsid w:val="00C317DF"/>
    <w:rsid w:val="00C35892"/>
    <w:rsid w:val="00C43492"/>
    <w:rsid w:val="00C510F9"/>
    <w:rsid w:val="00C52C56"/>
    <w:rsid w:val="00C5670D"/>
    <w:rsid w:val="00C572B6"/>
    <w:rsid w:val="00C674C4"/>
    <w:rsid w:val="00C67D70"/>
    <w:rsid w:val="00C71206"/>
    <w:rsid w:val="00C715CD"/>
    <w:rsid w:val="00C72C5D"/>
    <w:rsid w:val="00C73418"/>
    <w:rsid w:val="00C73A94"/>
    <w:rsid w:val="00C74AAF"/>
    <w:rsid w:val="00C74CB4"/>
    <w:rsid w:val="00C753C9"/>
    <w:rsid w:val="00C76F2B"/>
    <w:rsid w:val="00C804C8"/>
    <w:rsid w:val="00C80ABF"/>
    <w:rsid w:val="00C84B5D"/>
    <w:rsid w:val="00C85085"/>
    <w:rsid w:val="00C92DFB"/>
    <w:rsid w:val="00CA2EE0"/>
    <w:rsid w:val="00CA6C7C"/>
    <w:rsid w:val="00CB183A"/>
    <w:rsid w:val="00CB1C3F"/>
    <w:rsid w:val="00CC2C43"/>
    <w:rsid w:val="00CC4239"/>
    <w:rsid w:val="00CC5EE7"/>
    <w:rsid w:val="00CD3352"/>
    <w:rsid w:val="00CE2926"/>
    <w:rsid w:val="00CE42B8"/>
    <w:rsid w:val="00CE4695"/>
    <w:rsid w:val="00CE645E"/>
    <w:rsid w:val="00CF2E4B"/>
    <w:rsid w:val="00CF412E"/>
    <w:rsid w:val="00CF5174"/>
    <w:rsid w:val="00CF78A2"/>
    <w:rsid w:val="00D00065"/>
    <w:rsid w:val="00D00C10"/>
    <w:rsid w:val="00D0167A"/>
    <w:rsid w:val="00D05134"/>
    <w:rsid w:val="00D05492"/>
    <w:rsid w:val="00D1132D"/>
    <w:rsid w:val="00D16D43"/>
    <w:rsid w:val="00D173B1"/>
    <w:rsid w:val="00D204A1"/>
    <w:rsid w:val="00D222C7"/>
    <w:rsid w:val="00D249A7"/>
    <w:rsid w:val="00D26D31"/>
    <w:rsid w:val="00D27349"/>
    <w:rsid w:val="00D32CD0"/>
    <w:rsid w:val="00D35616"/>
    <w:rsid w:val="00D42209"/>
    <w:rsid w:val="00D4605B"/>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961F0"/>
    <w:rsid w:val="00DA037E"/>
    <w:rsid w:val="00DA4B0F"/>
    <w:rsid w:val="00DA514E"/>
    <w:rsid w:val="00DA5F5A"/>
    <w:rsid w:val="00DB180D"/>
    <w:rsid w:val="00DB63A8"/>
    <w:rsid w:val="00DC296D"/>
    <w:rsid w:val="00DC3B6C"/>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26A3"/>
    <w:rsid w:val="00E3516F"/>
    <w:rsid w:val="00E42FB4"/>
    <w:rsid w:val="00E446A8"/>
    <w:rsid w:val="00E44816"/>
    <w:rsid w:val="00E448D2"/>
    <w:rsid w:val="00E507A2"/>
    <w:rsid w:val="00E61A4B"/>
    <w:rsid w:val="00E64D5B"/>
    <w:rsid w:val="00E709E9"/>
    <w:rsid w:val="00E74718"/>
    <w:rsid w:val="00E763D9"/>
    <w:rsid w:val="00E80BEC"/>
    <w:rsid w:val="00E80C1B"/>
    <w:rsid w:val="00E870D7"/>
    <w:rsid w:val="00E8760B"/>
    <w:rsid w:val="00E9195A"/>
    <w:rsid w:val="00E9634A"/>
    <w:rsid w:val="00EA22B1"/>
    <w:rsid w:val="00EA233C"/>
    <w:rsid w:val="00EB1D09"/>
    <w:rsid w:val="00EB1E08"/>
    <w:rsid w:val="00EB6F84"/>
    <w:rsid w:val="00EC15AC"/>
    <w:rsid w:val="00EC51F8"/>
    <w:rsid w:val="00EC5893"/>
    <w:rsid w:val="00EC5D68"/>
    <w:rsid w:val="00EC756C"/>
    <w:rsid w:val="00ED2795"/>
    <w:rsid w:val="00ED57A6"/>
    <w:rsid w:val="00ED5D30"/>
    <w:rsid w:val="00EE57C5"/>
    <w:rsid w:val="00EF34CF"/>
    <w:rsid w:val="00EF6A29"/>
    <w:rsid w:val="00EF6D49"/>
    <w:rsid w:val="00EF75FB"/>
    <w:rsid w:val="00F11121"/>
    <w:rsid w:val="00F126F4"/>
    <w:rsid w:val="00F14D39"/>
    <w:rsid w:val="00F15156"/>
    <w:rsid w:val="00F156F0"/>
    <w:rsid w:val="00F231B0"/>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3060"/>
    <w:rsid w:val="00FC4844"/>
    <w:rsid w:val="00FC66F9"/>
    <w:rsid w:val="00FC7B20"/>
    <w:rsid w:val="00FD0504"/>
    <w:rsid w:val="00FD3A4E"/>
    <w:rsid w:val="00FD4A4D"/>
    <w:rsid w:val="00FD5955"/>
    <w:rsid w:val="00FD74EF"/>
    <w:rsid w:val="00FF3306"/>
    <w:rsid w:val="00FF3589"/>
    <w:rsid w:val="00FF5C80"/>
    <w:rsid w:val="00FF638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696465825">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462BD-1F5E-47CF-B4FF-CE64702A1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1015</TotalTime>
  <Pages>9</Pages>
  <Words>2909</Words>
  <Characters>15709</Characters>
  <Application>Microsoft Office Word</Application>
  <DocSecurity>0</DocSecurity>
  <Lines>130</Lines>
  <Paragraphs>37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18581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Οδηγός αξιολόγησης ικανότητας δικαιούχων ΕΣΠΑ 2014 - 2020</dc:creator>
  <cp:lastModifiedBy>ΧΑΤΖΗΙΩΑΝΝΟΥ ΤΡΥΦΩΝΑΣ</cp:lastModifiedBy>
  <cp:revision>18</cp:revision>
  <cp:lastPrinted>2019-03-12T11:09:00Z</cp:lastPrinted>
  <dcterms:created xsi:type="dcterms:W3CDTF">2018-12-21T12:12:00Z</dcterms:created>
  <dcterms:modified xsi:type="dcterms:W3CDTF">2019-04-04T10:04:00Z</dcterms:modified>
</cp:coreProperties>
</file>